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0959A" w14:textId="007A10C2" w:rsidR="00AC7659" w:rsidRPr="00C2049A" w:rsidRDefault="0006069F" w:rsidP="00C2049A">
      <w:pPr>
        <w:pStyle w:val="PlainText"/>
        <w:rPr>
          <w:sz w:val="24"/>
          <w:szCs w:val="24"/>
        </w:rPr>
      </w:pPr>
      <w:r w:rsidRPr="00C2049A">
        <w:rPr>
          <w:noProof/>
          <w:sz w:val="24"/>
          <w:szCs w:val="24"/>
        </w:rPr>
        <w:drawing>
          <wp:anchor distT="0" distB="0" distL="114300" distR="114300" simplePos="0" relativeHeight="251659264" behindDoc="0" locked="0" layoutInCell="1" allowOverlap="1" wp14:anchorId="65E1A157" wp14:editId="65C0EFE9">
            <wp:simplePos x="0" y="0"/>
            <wp:positionH relativeFrom="margin">
              <wp:posOffset>-397082</wp:posOffset>
            </wp:positionH>
            <wp:positionV relativeFrom="margin">
              <wp:posOffset>-635635</wp:posOffset>
            </wp:positionV>
            <wp:extent cx="7552690" cy="2308860"/>
            <wp:effectExtent l="0" t="0" r="381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judiciary.jpg"/>
                    <pic:cNvPicPr/>
                  </pic:nvPicPr>
                  <pic:blipFill rotWithShape="1">
                    <a:blip r:embed="rId8">
                      <a:extLst>
                        <a:ext uri="{28A0092B-C50C-407E-A947-70E740481C1C}">
                          <a14:useLocalDpi xmlns:a14="http://schemas.microsoft.com/office/drawing/2010/main" val="0"/>
                        </a:ext>
                      </a:extLst>
                    </a:blip>
                    <a:srcRect b="13496"/>
                    <a:stretch/>
                  </pic:blipFill>
                  <pic:spPr bwMode="auto">
                    <a:xfrm>
                      <a:off x="0" y="0"/>
                      <a:ext cx="7552690" cy="2308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1820D8" w14:textId="77777777" w:rsidR="00AC7659" w:rsidRPr="00C2049A" w:rsidRDefault="00AC7659" w:rsidP="00C2049A">
      <w:pPr>
        <w:pStyle w:val="PlainText"/>
        <w:rPr>
          <w:sz w:val="24"/>
          <w:szCs w:val="24"/>
        </w:rPr>
      </w:pPr>
    </w:p>
    <w:p w14:paraId="5AB0C786" w14:textId="77777777" w:rsidR="00AC7659" w:rsidRPr="00C2049A" w:rsidRDefault="00AC7659" w:rsidP="00C2049A">
      <w:pPr>
        <w:pStyle w:val="PlainText"/>
        <w:rPr>
          <w:sz w:val="24"/>
          <w:szCs w:val="24"/>
        </w:rPr>
      </w:pPr>
    </w:p>
    <w:p w14:paraId="4AE33D57" w14:textId="77777777" w:rsidR="00026B72" w:rsidRPr="00C2049A" w:rsidRDefault="00026B72" w:rsidP="00C2049A">
      <w:pPr>
        <w:pStyle w:val="PlainText"/>
        <w:rPr>
          <w:sz w:val="24"/>
          <w:szCs w:val="24"/>
        </w:rPr>
      </w:pPr>
    </w:p>
    <w:p w14:paraId="0AB50E65" w14:textId="77777777" w:rsidR="00026B72" w:rsidRPr="00C2049A" w:rsidRDefault="00026B72" w:rsidP="00C2049A">
      <w:pPr>
        <w:pStyle w:val="PlainText"/>
        <w:rPr>
          <w:sz w:val="24"/>
          <w:szCs w:val="24"/>
        </w:rPr>
      </w:pPr>
    </w:p>
    <w:p w14:paraId="5EF5FFB9" w14:textId="77777777" w:rsidR="00026B72" w:rsidRPr="00C2049A" w:rsidRDefault="00026B72" w:rsidP="00C2049A">
      <w:pPr>
        <w:pStyle w:val="PlainText"/>
        <w:rPr>
          <w:sz w:val="24"/>
          <w:szCs w:val="24"/>
        </w:rPr>
      </w:pPr>
    </w:p>
    <w:p w14:paraId="1E603D8B" w14:textId="77777777" w:rsidR="00026B72" w:rsidRPr="00C2049A" w:rsidRDefault="00026B72" w:rsidP="00C2049A">
      <w:pPr>
        <w:pStyle w:val="PlainText"/>
        <w:rPr>
          <w:sz w:val="24"/>
          <w:szCs w:val="24"/>
        </w:rPr>
      </w:pPr>
    </w:p>
    <w:p w14:paraId="6D25AF19" w14:textId="77777777" w:rsidR="00026B72" w:rsidRPr="00C2049A" w:rsidRDefault="00026B72" w:rsidP="00C2049A">
      <w:pPr>
        <w:pStyle w:val="PlainText"/>
        <w:rPr>
          <w:sz w:val="24"/>
          <w:szCs w:val="24"/>
        </w:rPr>
      </w:pPr>
    </w:p>
    <w:p w14:paraId="59BB355C" w14:textId="77777777" w:rsidR="00026B72" w:rsidRPr="00C2049A" w:rsidRDefault="00026B72" w:rsidP="00C2049A">
      <w:pPr>
        <w:pStyle w:val="PlainText"/>
        <w:rPr>
          <w:sz w:val="24"/>
          <w:szCs w:val="24"/>
        </w:rPr>
      </w:pPr>
    </w:p>
    <w:p w14:paraId="59D2E621" w14:textId="77777777" w:rsidR="000C67D7" w:rsidRPr="00C2049A" w:rsidRDefault="000C67D7" w:rsidP="00C2049A">
      <w:pPr>
        <w:spacing w:after="0" w:line="240" w:lineRule="auto"/>
        <w:rPr>
          <w:rFonts w:ascii="Calibri" w:hAnsi="Calibri" w:cs="Times New Roman"/>
          <w:sz w:val="24"/>
          <w:szCs w:val="24"/>
        </w:rPr>
      </w:pPr>
    </w:p>
    <w:p w14:paraId="20F64344" w14:textId="39B092F0" w:rsidR="00026B72" w:rsidRPr="00C2049A" w:rsidRDefault="00E70DAC" w:rsidP="00C2049A">
      <w:pPr>
        <w:spacing w:after="0" w:line="240" w:lineRule="auto"/>
        <w:rPr>
          <w:rFonts w:cstheme="minorHAnsi"/>
          <w:sz w:val="24"/>
          <w:szCs w:val="24"/>
        </w:rPr>
      </w:pPr>
      <w:r w:rsidRPr="00C2049A">
        <w:rPr>
          <w:rFonts w:cstheme="minorHAnsi"/>
          <w:sz w:val="24"/>
          <w:szCs w:val="24"/>
        </w:rPr>
        <w:t xml:space="preserve">September </w:t>
      </w:r>
      <w:r w:rsidR="00F42714" w:rsidRPr="00C2049A">
        <w:rPr>
          <w:rFonts w:cstheme="minorHAnsi"/>
          <w:sz w:val="24"/>
          <w:szCs w:val="24"/>
        </w:rPr>
        <w:t>28</w:t>
      </w:r>
      <w:r w:rsidR="00AC7659" w:rsidRPr="00C2049A">
        <w:rPr>
          <w:rFonts w:cstheme="minorHAnsi"/>
          <w:sz w:val="24"/>
          <w:szCs w:val="24"/>
        </w:rPr>
        <w:t>, 20</w:t>
      </w:r>
      <w:r w:rsidR="00915B2C" w:rsidRPr="00C2049A">
        <w:rPr>
          <w:rFonts w:cstheme="minorHAnsi"/>
          <w:sz w:val="24"/>
          <w:szCs w:val="24"/>
        </w:rPr>
        <w:t>20</w:t>
      </w:r>
    </w:p>
    <w:p w14:paraId="227F5AA7" w14:textId="77777777" w:rsidR="009F3C24" w:rsidRPr="00C2049A" w:rsidRDefault="009F3C24" w:rsidP="00C2049A">
      <w:pPr>
        <w:spacing w:after="0" w:line="240" w:lineRule="auto"/>
        <w:rPr>
          <w:rFonts w:cstheme="minorHAnsi"/>
          <w:sz w:val="24"/>
          <w:szCs w:val="24"/>
        </w:rPr>
      </w:pPr>
    </w:p>
    <w:p w14:paraId="40021F50" w14:textId="77777777" w:rsidR="00936704" w:rsidRPr="00C2049A" w:rsidRDefault="00936704" w:rsidP="00C2049A">
      <w:pPr>
        <w:spacing w:after="0" w:line="240" w:lineRule="auto"/>
        <w:rPr>
          <w:rFonts w:cstheme="minorHAnsi"/>
          <w:sz w:val="24"/>
          <w:szCs w:val="24"/>
        </w:rPr>
      </w:pPr>
    </w:p>
    <w:p w14:paraId="51C47173" w14:textId="77777777" w:rsidR="00C2049A" w:rsidRDefault="00C2049A" w:rsidP="00C2049A">
      <w:pPr>
        <w:spacing w:after="0" w:line="240" w:lineRule="auto"/>
        <w:rPr>
          <w:rFonts w:ascii="Calibri" w:eastAsia="Times New Roman" w:hAnsi="Calibri" w:cs="Calibri"/>
          <w:sz w:val="24"/>
          <w:szCs w:val="24"/>
        </w:rPr>
      </w:pPr>
    </w:p>
    <w:p w14:paraId="33F14259" w14:textId="5C415771" w:rsidR="00E70DAC" w:rsidRPr="00C2049A" w:rsidRDefault="00E70DAC" w:rsidP="00C2049A">
      <w:pPr>
        <w:spacing w:after="0" w:line="240" w:lineRule="auto"/>
        <w:rPr>
          <w:rFonts w:ascii="Calibri" w:eastAsia="Times New Roman" w:hAnsi="Calibri" w:cs="Calibri"/>
          <w:sz w:val="24"/>
          <w:szCs w:val="24"/>
        </w:rPr>
      </w:pPr>
      <w:r w:rsidRPr="00C2049A">
        <w:rPr>
          <w:rFonts w:ascii="Calibri" w:eastAsia="Times New Roman" w:hAnsi="Calibri" w:cs="Calibri"/>
          <w:sz w:val="24"/>
          <w:szCs w:val="24"/>
        </w:rPr>
        <w:t xml:space="preserve">Mr. David </w:t>
      </w:r>
      <w:proofErr w:type="spellStart"/>
      <w:r w:rsidRPr="00C2049A">
        <w:rPr>
          <w:rFonts w:ascii="Calibri" w:eastAsia="Times New Roman" w:hAnsi="Calibri" w:cs="Calibri"/>
          <w:sz w:val="24"/>
          <w:szCs w:val="24"/>
        </w:rPr>
        <w:t>Valenstein</w:t>
      </w:r>
      <w:proofErr w:type="spellEnd"/>
      <w:r w:rsidRPr="00C2049A">
        <w:rPr>
          <w:rFonts w:ascii="Calibri" w:eastAsia="Times New Roman" w:hAnsi="Calibri" w:cs="Calibri"/>
          <w:sz w:val="24"/>
          <w:szCs w:val="24"/>
        </w:rPr>
        <w:br/>
        <w:t>Office of Railroad Policy and Development</w:t>
      </w:r>
      <w:r w:rsidRPr="00C2049A">
        <w:rPr>
          <w:rFonts w:ascii="Calibri" w:eastAsia="Times New Roman" w:hAnsi="Calibri" w:cs="Calibri"/>
          <w:sz w:val="24"/>
          <w:szCs w:val="24"/>
        </w:rPr>
        <w:br/>
        <w:t>USDOT Federal Railroad Administration (MS-20 RPD-10)</w:t>
      </w:r>
      <w:r w:rsidRPr="00C2049A">
        <w:rPr>
          <w:rFonts w:ascii="Calibri" w:eastAsia="Times New Roman" w:hAnsi="Calibri" w:cs="Calibri"/>
          <w:sz w:val="24"/>
          <w:szCs w:val="24"/>
        </w:rPr>
        <w:br/>
        <w:t>1200 New Jersey Avenue, SE</w:t>
      </w:r>
      <w:r w:rsidRPr="00C2049A">
        <w:rPr>
          <w:rFonts w:ascii="Calibri" w:eastAsia="Times New Roman" w:hAnsi="Calibri" w:cs="Calibri"/>
          <w:sz w:val="24"/>
          <w:szCs w:val="24"/>
        </w:rPr>
        <w:br/>
        <w:t>Washington, DC 20590</w:t>
      </w:r>
    </w:p>
    <w:p w14:paraId="4102E8A9" w14:textId="78413C17" w:rsidR="004E2555" w:rsidRPr="00C2049A" w:rsidRDefault="000C67D7" w:rsidP="00C2049A">
      <w:pPr>
        <w:spacing w:after="0" w:line="240" w:lineRule="auto"/>
        <w:rPr>
          <w:rFonts w:cstheme="minorHAnsi"/>
          <w:sz w:val="24"/>
          <w:szCs w:val="24"/>
        </w:rPr>
      </w:pPr>
      <w:r w:rsidRPr="00C2049A">
        <w:rPr>
          <w:rFonts w:cstheme="minorHAnsi"/>
          <w:sz w:val="24"/>
          <w:szCs w:val="24"/>
        </w:rPr>
        <w:tab/>
      </w:r>
      <w:r w:rsidRPr="00C2049A">
        <w:rPr>
          <w:rFonts w:cstheme="minorHAnsi"/>
          <w:sz w:val="24"/>
          <w:szCs w:val="24"/>
        </w:rPr>
        <w:tab/>
      </w:r>
      <w:r w:rsidRPr="00C2049A">
        <w:rPr>
          <w:rFonts w:cstheme="minorHAnsi"/>
          <w:sz w:val="24"/>
          <w:szCs w:val="24"/>
        </w:rPr>
        <w:tab/>
      </w:r>
      <w:r w:rsidRPr="00C2049A">
        <w:rPr>
          <w:rFonts w:cstheme="minorHAnsi"/>
          <w:sz w:val="24"/>
          <w:szCs w:val="24"/>
        </w:rPr>
        <w:tab/>
      </w:r>
    </w:p>
    <w:p w14:paraId="27A4783C" w14:textId="339C1716" w:rsidR="004E2555" w:rsidRPr="00C2049A" w:rsidRDefault="004E2555" w:rsidP="00C2049A">
      <w:pPr>
        <w:spacing w:after="0" w:line="240" w:lineRule="auto"/>
        <w:rPr>
          <w:rFonts w:cstheme="minorHAnsi"/>
          <w:sz w:val="24"/>
          <w:szCs w:val="24"/>
        </w:rPr>
      </w:pPr>
      <w:r w:rsidRPr="00C2049A">
        <w:rPr>
          <w:rFonts w:cstheme="minorHAnsi"/>
          <w:sz w:val="24"/>
          <w:szCs w:val="24"/>
        </w:rPr>
        <w:t>Dear</w:t>
      </w:r>
      <w:r w:rsidR="00AB7ACA" w:rsidRPr="00C2049A">
        <w:rPr>
          <w:rFonts w:cstheme="minorHAnsi"/>
          <w:sz w:val="24"/>
          <w:szCs w:val="24"/>
        </w:rPr>
        <w:t xml:space="preserve"> </w:t>
      </w:r>
      <w:r w:rsidR="00915B2C" w:rsidRPr="00C2049A">
        <w:rPr>
          <w:rFonts w:cstheme="minorHAnsi"/>
          <w:sz w:val="24"/>
          <w:szCs w:val="24"/>
        </w:rPr>
        <w:t xml:space="preserve">Mr. </w:t>
      </w:r>
      <w:proofErr w:type="spellStart"/>
      <w:r w:rsidR="00E70DAC" w:rsidRPr="00C2049A">
        <w:rPr>
          <w:rFonts w:cstheme="minorHAnsi"/>
          <w:sz w:val="24"/>
          <w:szCs w:val="24"/>
        </w:rPr>
        <w:t>Valenstein</w:t>
      </w:r>
      <w:proofErr w:type="spellEnd"/>
      <w:r w:rsidR="00AB7ACA" w:rsidRPr="00C2049A">
        <w:rPr>
          <w:rFonts w:cstheme="minorHAnsi"/>
          <w:sz w:val="24"/>
          <w:szCs w:val="24"/>
        </w:rPr>
        <w:t>,</w:t>
      </w:r>
    </w:p>
    <w:p w14:paraId="6BA54B4B" w14:textId="77777777" w:rsidR="009F3C24" w:rsidRPr="00C2049A" w:rsidRDefault="009F3C24" w:rsidP="00C2049A">
      <w:pPr>
        <w:pStyle w:val="NormalWeb"/>
        <w:rPr>
          <w:rFonts w:asciiTheme="minorHAnsi" w:hAnsiTheme="minorHAnsi" w:cstheme="minorHAnsi"/>
          <w:color w:val="000000"/>
        </w:rPr>
      </w:pPr>
    </w:p>
    <w:p w14:paraId="0BEE94A8" w14:textId="19C6F69D" w:rsidR="00632A6B" w:rsidRPr="00C2049A" w:rsidRDefault="00FC75BA" w:rsidP="00C2049A">
      <w:pPr>
        <w:spacing w:after="0" w:line="240" w:lineRule="auto"/>
        <w:rPr>
          <w:rFonts w:cstheme="minorHAnsi"/>
          <w:color w:val="000000"/>
          <w:sz w:val="24"/>
          <w:szCs w:val="24"/>
        </w:rPr>
      </w:pPr>
      <w:r w:rsidRPr="00C2049A">
        <w:rPr>
          <w:rFonts w:cstheme="minorHAnsi"/>
          <w:color w:val="000000"/>
          <w:sz w:val="24"/>
          <w:szCs w:val="24"/>
        </w:rPr>
        <w:t xml:space="preserve">I am writing </w:t>
      </w:r>
      <w:r w:rsidR="00E1438D" w:rsidRPr="00C2049A">
        <w:rPr>
          <w:rFonts w:cstheme="minorHAnsi"/>
          <w:color w:val="000000"/>
          <w:sz w:val="24"/>
          <w:szCs w:val="24"/>
        </w:rPr>
        <w:t xml:space="preserve">to </w:t>
      </w:r>
      <w:r w:rsidR="00915B2C" w:rsidRPr="00C2049A">
        <w:rPr>
          <w:rFonts w:cstheme="minorHAnsi"/>
          <w:color w:val="000000"/>
          <w:sz w:val="24"/>
          <w:szCs w:val="24"/>
        </w:rPr>
        <w:t>submit my comments on the</w:t>
      </w:r>
      <w:r w:rsidR="00E70DAC" w:rsidRPr="00C2049A">
        <w:rPr>
          <w:rFonts w:cstheme="minorHAnsi"/>
          <w:color w:val="000000"/>
          <w:sz w:val="24"/>
          <w:szCs w:val="24"/>
        </w:rPr>
        <w:t xml:space="preserve"> Draft Environmental Impact Statement (“DEIS”) for the</w:t>
      </w:r>
      <w:r w:rsidR="00915B2C" w:rsidRPr="00C2049A">
        <w:rPr>
          <w:rFonts w:cstheme="minorHAnsi"/>
          <w:color w:val="000000"/>
          <w:sz w:val="24"/>
          <w:szCs w:val="24"/>
        </w:rPr>
        <w:t xml:space="preserve"> Washington Union Station Expansion Project</w:t>
      </w:r>
      <w:r w:rsidR="00632A6B" w:rsidRPr="00C2049A">
        <w:rPr>
          <w:rFonts w:cstheme="minorHAnsi"/>
          <w:color w:val="000000"/>
          <w:sz w:val="24"/>
          <w:szCs w:val="24"/>
        </w:rPr>
        <w:t>.</w:t>
      </w:r>
      <w:r w:rsidR="00915B2C" w:rsidRPr="00C2049A">
        <w:rPr>
          <w:rFonts w:cstheme="minorHAnsi"/>
          <w:color w:val="000000"/>
          <w:sz w:val="24"/>
          <w:szCs w:val="24"/>
        </w:rPr>
        <w:t xml:space="preserve"> </w:t>
      </w:r>
      <w:r w:rsidR="0072328B" w:rsidRPr="00C2049A">
        <w:rPr>
          <w:rFonts w:cstheme="minorHAnsi"/>
          <w:color w:val="000000"/>
          <w:sz w:val="24"/>
          <w:szCs w:val="24"/>
        </w:rPr>
        <w:t xml:space="preserve">In addition to my comments in this letter, I request that </w:t>
      </w:r>
      <w:r w:rsidR="00BD0678" w:rsidRPr="00C2049A">
        <w:rPr>
          <w:rFonts w:cstheme="minorHAnsi"/>
          <w:color w:val="000000"/>
          <w:sz w:val="24"/>
          <w:szCs w:val="24"/>
        </w:rPr>
        <w:t>the Federal Railway Administration</w:t>
      </w:r>
      <w:r w:rsidR="0072328B" w:rsidRPr="00C2049A">
        <w:rPr>
          <w:rFonts w:cstheme="minorHAnsi"/>
          <w:color w:val="000000"/>
          <w:sz w:val="24"/>
          <w:szCs w:val="24"/>
        </w:rPr>
        <w:t xml:space="preserve"> incorporates the</w:t>
      </w:r>
      <w:r w:rsidR="00FD6632" w:rsidRPr="00C2049A">
        <w:rPr>
          <w:rFonts w:cstheme="minorHAnsi"/>
          <w:color w:val="000000"/>
          <w:sz w:val="24"/>
          <w:szCs w:val="24"/>
        </w:rPr>
        <w:t xml:space="preserve"> comments in</w:t>
      </w:r>
      <w:r w:rsidR="00BD0678" w:rsidRPr="00C2049A">
        <w:rPr>
          <w:rFonts w:cstheme="minorHAnsi"/>
          <w:color w:val="000000"/>
          <w:sz w:val="24"/>
          <w:szCs w:val="24"/>
        </w:rPr>
        <w:t xml:space="preserve"> D.C. Council PR23-936, the </w:t>
      </w:r>
      <w:hyperlink r:id="rId9" w:history="1">
        <w:r w:rsidR="00BD0678" w:rsidRPr="00C2049A">
          <w:rPr>
            <w:rStyle w:val="Hyperlink"/>
            <w:rFonts w:cstheme="minorHAnsi"/>
            <w:sz w:val="24"/>
            <w:szCs w:val="24"/>
          </w:rPr>
          <w:t>Sense of the Council Regarding the Union Station Expansion Project Resolution of 2020</w:t>
        </w:r>
      </w:hyperlink>
      <w:r w:rsidR="0072328B" w:rsidRPr="00C2049A">
        <w:rPr>
          <w:rFonts w:cstheme="minorHAnsi"/>
          <w:color w:val="000000"/>
          <w:sz w:val="24"/>
          <w:szCs w:val="24"/>
        </w:rPr>
        <w:t xml:space="preserve">. </w:t>
      </w:r>
      <w:r w:rsidR="00915B2C" w:rsidRPr="00C2049A">
        <w:rPr>
          <w:rFonts w:cstheme="minorHAnsi"/>
          <w:color w:val="000000"/>
          <w:sz w:val="24"/>
          <w:szCs w:val="24"/>
        </w:rPr>
        <w:t xml:space="preserve">I represent Ward 6 on the Council of the District of Columbia, which includes Union Station, and I </w:t>
      </w:r>
      <w:r w:rsidR="00543BDA" w:rsidRPr="00C2049A">
        <w:rPr>
          <w:rFonts w:cstheme="minorHAnsi"/>
          <w:color w:val="000000"/>
          <w:sz w:val="24"/>
          <w:szCs w:val="24"/>
        </w:rPr>
        <w:t xml:space="preserve">also </w:t>
      </w:r>
      <w:r w:rsidR="00915B2C" w:rsidRPr="00C2049A">
        <w:rPr>
          <w:rFonts w:cstheme="minorHAnsi"/>
          <w:color w:val="000000"/>
          <w:sz w:val="24"/>
          <w:szCs w:val="24"/>
        </w:rPr>
        <w:t xml:space="preserve">serve as First Vice Chair of the National Capital Region Transportation Planning Board. </w:t>
      </w:r>
      <w:r w:rsidR="00E70DAC" w:rsidRPr="00C2049A">
        <w:rPr>
          <w:rFonts w:cstheme="minorHAnsi"/>
          <w:color w:val="000000"/>
          <w:sz w:val="24"/>
          <w:szCs w:val="24"/>
        </w:rPr>
        <w:t xml:space="preserve">My perspective on this project is both hyper-local and regional. From both of those perspectives, I </w:t>
      </w:r>
      <w:r w:rsidR="00E33542" w:rsidRPr="00C2049A">
        <w:rPr>
          <w:rFonts w:cstheme="minorHAnsi"/>
          <w:color w:val="000000"/>
          <w:sz w:val="24"/>
          <w:szCs w:val="24"/>
        </w:rPr>
        <w:t>have been</w:t>
      </w:r>
      <w:r w:rsidR="002E4D04" w:rsidRPr="00C2049A">
        <w:rPr>
          <w:rFonts w:cstheme="minorHAnsi"/>
          <w:color w:val="000000"/>
          <w:sz w:val="24"/>
          <w:szCs w:val="24"/>
        </w:rPr>
        <w:t xml:space="preserve"> shocked that </w:t>
      </w:r>
      <w:r w:rsidR="00E70DAC" w:rsidRPr="00C2049A">
        <w:rPr>
          <w:rFonts w:cstheme="minorHAnsi"/>
          <w:color w:val="000000"/>
          <w:sz w:val="24"/>
          <w:szCs w:val="24"/>
        </w:rPr>
        <w:t xml:space="preserve">the planning for </w:t>
      </w:r>
      <w:r w:rsidR="00543BDA" w:rsidRPr="00C2049A">
        <w:rPr>
          <w:sz w:val="24"/>
          <w:szCs w:val="24"/>
        </w:rPr>
        <w:t>one of the busiest transit hubs in the region</w:t>
      </w:r>
      <w:r w:rsidR="002E4D04" w:rsidRPr="00C2049A">
        <w:rPr>
          <w:sz w:val="24"/>
          <w:szCs w:val="24"/>
        </w:rPr>
        <w:t xml:space="preserve"> </w:t>
      </w:r>
      <w:r w:rsidR="00E70DAC" w:rsidRPr="00C2049A">
        <w:rPr>
          <w:sz w:val="24"/>
          <w:szCs w:val="24"/>
        </w:rPr>
        <w:t>continues to be so short-sighted</w:t>
      </w:r>
      <w:r w:rsidR="00223C10" w:rsidRPr="00C2049A">
        <w:rPr>
          <w:rFonts w:cstheme="minorHAnsi"/>
          <w:color w:val="000000"/>
          <w:sz w:val="24"/>
          <w:szCs w:val="24"/>
        </w:rPr>
        <w:t>.</w:t>
      </w:r>
      <w:r w:rsidR="00E70DAC" w:rsidRPr="00C2049A">
        <w:rPr>
          <w:rFonts w:cstheme="minorHAnsi"/>
          <w:color w:val="000000"/>
          <w:sz w:val="24"/>
          <w:szCs w:val="24"/>
        </w:rPr>
        <w:t xml:space="preserve"> </w:t>
      </w:r>
      <w:r w:rsidR="002E4D04" w:rsidRPr="00C2049A">
        <w:rPr>
          <w:rFonts w:cstheme="minorHAnsi"/>
          <w:color w:val="000000"/>
          <w:sz w:val="24"/>
          <w:szCs w:val="24"/>
        </w:rPr>
        <w:t>I hope that as this project moves forward, it will reflect input from local leaders; right now, it does not.</w:t>
      </w:r>
    </w:p>
    <w:p w14:paraId="36EE03E8" w14:textId="77777777" w:rsidR="00C2049A" w:rsidRDefault="00C2049A" w:rsidP="00C2049A">
      <w:pPr>
        <w:spacing w:after="0" w:line="240" w:lineRule="auto"/>
        <w:rPr>
          <w:sz w:val="24"/>
          <w:szCs w:val="24"/>
        </w:rPr>
      </w:pPr>
    </w:p>
    <w:p w14:paraId="203230C6" w14:textId="5D441F04" w:rsidR="00EE7D2E" w:rsidRPr="00C2049A" w:rsidRDefault="00543BDA" w:rsidP="00C2049A">
      <w:pPr>
        <w:spacing w:after="0" w:line="240" w:lineRule="auto"/>
        <w:rPr>
          <w:rFonts w:cstheme="minorHAnsi"/>
          <w:color w:val="000000"/>
          <w:sz w:val="24"/>
          <w:szCs w:val="24"/>
        </w:rPr>
      </w:pPr>
      <w:r w:rsidRPr="00C2049A">
        <w:rPr>
          <w:sz w:val="24"/>
          <w:szCs w:val="24"/>
        </w:rPr>
        <w:t xml:space="preserve">The Union Station Expansion Project </w:t>
      </w:r>
      <w:r w:rsidR="002E4D04" w:rsidRPr="00C2049A">
        <w:rPr>
          <w:sz w:val="24"/>
          <w:szCs w:val="24"/>
        </w:rPr>
        <w:t xml:space="preserve">is a once in a </w:t>
      </w:r>
      <w:r w:rsidR="00DD3D9C" w:rsidRPr="00C2049A">
        <w:rPr>
          <w:sz w:val="24"/>
          <w:szCs w:val="24"/>
        </w:rPr>
        <w:t>century</w:t>
      </w:r>
      <w:r w:rsidR="002E4D04" w:rsidRPr="00C2049A">
        <w:rPr>
          <w:sz w:val="24"/>
          <w:szCs w:val="24"/>
        </w:rPr>
        <w:t xml:space="preserve"> opportunity. This project can ensure that Union Station remains a </w:t>
      </w:r>
      <w:r w:rsidR="000C5C60">
        <w:rPr>
          <w:sz w:val="24"/>
          <w:szCs w:val="24"/>
        </w:rPr>
        <w:t xml:space="preserve">nationally significant </w:t>
      </w:r>
      <w:r w:rsidR="002E4D04" w:rsidRPr="00C2049A">
        <w:rPr>
          <w:sz w:val="24"/>
          <w:szCs w:val="24"/>
        </w:rPr>
        <w:t>landmark</w:t>
      </w:r>
      <w:r w:rsidR="000C5C60">
        <w:rPr>
          <w:sz w:val="24"/>
          <w:szCs w:val="24"/>
        </w:rPr>
        <w:t>, showcasing excellence in</w:t>
      </w:r>
      <w:r w:rsidR="00E33542" w:rsidRPr="00C2049A">
        <w:rPr>
          <w:sz w:val="24"/>
          <w:szCs w:val="24"/>
        </w:rPr>
        <w:t xml:space="preserve"> urban planning and design</w:t>
      </w:r>
      <w:r w:rsidR="002E4D04" w:rsidRPr="00C2049A">
        <w:rPr>
          <w:sz w:val="24"/>
          <w:szCs w:val="24"/>
        </w:rPr>
        <w:t xml:space="preserve"> while also knitting the project into the fabric of the community. This project can also </w:t>
      </w:r>
      <w:r w:rsidR="00DD3D9C" w:rsidRPr="00C2049A">
        <w:rPr>
          <w:sz w:val="24"/>
          <w:szCs w:val="24"/>
        </w:rPr>
        <w:t>ensure that Union Station is</w:t>
      </w:r>
      <w:r w:rsidR="002E4D04" w:rsidRPr="00C2049A">
        <w:rPr>
          <w:sz w:val="24"/>
          <w:szCs w:val="24"/>
        </w:rPr>
        <w:t xml:space="preserve"> a model 21</w:t>
      </w:r>
      <w:r w:rsidR="002E4D04" w:rsidRPr="00C2049A">
        <w:rPr>
          <w:sz w:val="24"/>
          <w:szCs w:val="24"/>
          <w:vertAlign w:val="superscript"/>
        </w:rPr>
        <w:t>st</w:t>
      </w:r>
      <w:r w:rsidR="002E4D04" w:rsidRPr="00C2049A">
        <w:rPr>
          <w:sz w:val="24"/>
          <w:szCs w:val="24"/>
        </w:rPr>
        <w:t xml:space="preserve"> (and perhaps even 22</w:t>
      </w:r>
      <w:r w:rsidR="002E4D04" w:rsidRPr="00C2049A">
        <w:rPr>
          <w:sz w:val="24"/>
          <w:szCs w:val="24"/>
          <w:vertAlign w:val="superscript"/>
        </w:rPr>
        <w:t>nd</w:t>
      </w:r>
      <w:r w:rsidR="002E4D04" w:rsidRPr="00C2049A">
        <w:rPr>
          <w:sz w:val="24"/>
          <w:szCs w:val="24"/>
        </w:rPr>
        <w:t>) century local and regional transportation hub.</w:t>
      </w:r>
      <w:r w:rsidRPr="00C2049A">
        <w:rPr>
          <w:sz w:val="24"/>
          <w:szCs w:val="24"/>
        </w:rPr>
        <w:t xml:space="preserve"> I am very supportive of the elements that enhance and substantially expand the train capacity at Union Station, as well as the </w:t>
      </w:r>
      <w:r w:rsidRPr="00C2049A">
        <w:rPr>
          <w:rFonts w:cstheme="minorHAnsi"/>
          <w:color w:val="000000"/>
          <w:sz w:val="24"/>
          <w:szCs w:val="24"/>
        </w:rPr>
        <w:t xml:space="preserve">reorientation of the train hall, and believe it shows a commitment to attracting and accommodating the expected growth in rail passengers with a well-lit, welcoming environment inside the station. But the </w:t>
      </w:r>
      <w:r w:rsidRPr="00C2049A">
        <w:rPr>
          <w:sz w:val="24"/>
          <w:szCs w:val="24"/>
        </w:rPr>
        <w:t xml:space="preserve">Federal Railway Administration’s </w:t>
      </w:r>
      <w:r w:rsidR="002F07B8" w:rsidRPr="00C2049A">
        <w:rPr>
          <w:sz w:val="24"/>
          <w:szCs w:val="24"/>
        </w:rPr>
        <w:t xml:space="preserve">(“FRA”) </w:t>
      </w:r>
      <w:r w:rsidRPr="00C2049A">
        <w:rPr>
          <w:sz w:val="24"/>
          <w:szCs w:val="24"/>
        </w:rPr>
        <w:t xml:space="preserve">preferred alternative, </w:t>
      </w:r>
      <w:r w:rsidR="005F60A5" w:rsidRPr="00C2049A">
        <w:rPr>
          <w:sz w:val="24"/>
          <w:szCs w:val="24"/>
        </w:rPr>
        <w:t xml:space="preserve">in particular </w:t>
      </w:r>
      <w:r w:rsidRPr="00C2049A">
        <w:rPr>
          <w:sz w:val="24"/>
          <w:szCs w:val="24"/>
        </w:rPr>
        <w:t>the urban planning elements, including a massive garage and ill-considered circulation plan, pose</w:t>
      </w:r>
      <w:r w:rsidR="005F60A5" w:rsidRPr="00C2049A">
        <w:rPr>
          <w:sz w:val="24"/>
          <w:szCs w:val="24"/>
        </w:rPr>
        <w:t>s</w:t>
      </w:r>
      <w:r w:rsidRPr="00C2049A">
        <w:rPr>
          <w:sz w:val="24"/>
          <w:szCs w:val="24"/>
        </w:rPr>
        <w:t xml:space="preserve"> a threat that will miss the opportunity before us and </w:t>
      </w:r>
      <w:r w:rsidR="005F60A5" w:rsidRPr="00C2049A">
        <w:rPr>
          <w:sz w:val="24"/>
          <w:szCs w:val="24"/>
        </w:rPr>
        <w:t>serve to</w:t>
      </w:r>
      <w:r w:rsidRPr="00C2049A">
        <w:rPr>
          <w:sz w:val="24"/>
          <w:szCs w:val="24"/>
        </w:rPr>
        <w:t xml:space="preserve"> isolate the station rather than integrate it within the surrounding community</w:t>
      </w:r>
      <w:r w:rsidR="005F60A5" w:rsidRPr="00C2049A">
        <w:rPr>
          <w:sz w:val="24"/>
          <w:szCs w:val="24"/>
        </w:rPr>
        <w:t xml:space="preserve">, businesses, and planned development. The direction of the current plan would </w:t>
      </w:r>
      <w:r w:rsidR="005F60A5" w:rsidRPr="00C2049A">
        <w:rPr>
          <w:sz w:val="24"/>
          <w:szCs w:val="24"/>
        </w:rPr>
        <w:lastRenderedPageBreak/>
        <w:t>be a costly investment in infrastructure that undermines rather than enhances the District of Columbia’s efforts to increase economic vitality, livability, and urban experience.</w:t>
      </w:r>
      <w:r w:rsidR="00EE7D2E" w:rsidRPr="00C2049A">
        <w:rPr>
          <w:rFonts w:cstheme="minorHAnsi"/>
          <w:color w:val="000000"/>
          <w:sz w:val="24"/>
          <w:szCs w:val="24"/>
        </w:rPr>
        <w:t xml:space="preserve"> </w:t>
      </w:r>
      <w:r w:rsidR="002F07B8" w:rsidRPr="00C2049A">
        <w:rPr>
          <w:rFonts w:cstheme="minorHAnsi"/>
          <w:color w:val="000000"/>
          <w:sz w:val="24"/>
          <w:szCs w:val="24"/>
        </w:rPr>
        <w:t>I have t</w:t>
      </w:r>
      <w:r w:rsidR="00EE7D2E" w:rsidRPr="00C2049A">
        <w:rPr>
          <w:rFonts w:cstheme="minorHAnsi"/>
          <w:color w:val="000000"/>
          <w:sz w:val="24"/>
          <w:szCs w:val="24"/>
        </w:rPr>
        <w:t>hree</w:t>
      </w:r>
      <w:r w:rsidR="002F07B8" w:rsidRPr="00C2049A">
        <w:rPr>
          <w:rFonts w:cstheme="minorHAnsi"/>
          <w:color w:val="000000"/>
          <w:sz w:val="24"/>
          <w:szCs w:val="24"/>
        </w:rPr>
        <w:t xml:space="preserve"> particular concerns. </w:t>
      </w:r>
    </w:p>
    <w:p w14:paraId="1F5CE0CE" w14:textId="77777777" w:rsidR="00C2049A" w:rsidRDefault="00C2049A" w:rsidP="00C2049A">
      <w:pPr>
        <w:spacing w:after="0" w:line="240" w:lineRule="auto"/>
        <w:rPr>
          <w:rFonts w:cstheme="minorHAnsi"/>
          <w:color w:val="000000"/>
          <w:sz w:val="24"/>
          <w:szCs w:val="24"/>
        </w:rPr>
      </w:pPr>
    </w:p>
    <w:p w14:paraId="74AC6EAB" w14:textId="64189D71" w:rsidR="00A46D91" w:rsidRPr="00C2049A" w:rsidRDefault="00A46D91" w:rsidP="00C2049A">
      <w:pPr>
        <w:spacing w:after="0" w:line="240" w:lineRule="auto"/>
        <w:rPr>
          <w:rFonts w:cstheme="minorHAnsi"/>
          <w:color w:val="000000"/>
          <w:sz w:val="24"/>
          <w:szCs w:val="24"/>
        </w:rPr>
      </w:pPr>
      <w:r w:rsidRPr="00C2049A">
        <w:rPr>
          <w:rFonts w:cstheme="minorHAnsi"/>
          <w:color w:val="000000"/>
          <w:sz w:val="24"/>
          <w:szCs w:val="24"/>
        </w:rPr>
        <w:t xml:space="preserve">First, while I appreciate that the preferred alternative does </w:t>
      </w:r>
      <w:r w:rsidR="0069301B" w:rsidRPr="00C2049A">
        <w:rPr>
          <w:rFonts w:cstheme="minorHAnsi"/>
          <w:color w:val="000000"/>
          <w:sz w:val="24"/>
          <w:szCs w:val="24"/>
        </w:rPr>
        <w:t>contemplate fewer parking spaces than in the current garage</w:t>
      </w:r>
      <w:r w:rsidRPr="00C2049A">
        <w:rPr>
          <w:rFonts w:cstheme="minorHAnsi"/>
          <w:color w:val="000000"/>
          <w:sz w:val="24"/>
          <w:szCs w:val="24"/>
        </w:rPr>
        <w:t xml:space="preserve">, I believe parking </w:t>
      </w:r>
      <w:r w:rsidR="005F60A5" w:rsidRPr="00C2049A">
        <w:rPr>
          <w:rFonts w:cstheme="minorHAnsi"/>
          <w:color w:val="000000"/>
          <w:sz w:val="24"/>
          <w:szCs w:val="24"/>
        </w:rPr>
        <w:t>must</w:t>
      </w:r>
      <w:r w:rsidRPr="00C2049A">
        <w:rPr>
          <w:rFonts w:cstheme="minorHAnsi"/>
          <w:color w:val="000000"/>
          <w:sz w:val="24"/>
          <w:szCs w:val="24"/>
        </w:rPr>
        <w:t xml:space="preserve"> be </w:t>
      </w:r>
      <w:r w:rsidR="002F07B8" w:rsidRPr="00C2049A">
        <w:rPr>
          <w:rFonts w:cstheme="minorHAnsi"/>
          <w:color w:val="000000"/>
          <w:sz w:val="24"/>
          <w:szCs w:val="24"/>
        </w:rPr>
        <w:t xml:space="preserve">even further </w:t>
      </w:r>
      <w:r w:rsidRPr="00C2049A">
        <w:rPr>
          <w:rFonts w:cstheme="minorHAnsi"/>
          <w:color w:val="000000"/>
          <w:sz w:val="24"/>
          <w:szCs w:val="24"/>
        </w:rPr>
        <w:t xml:space="preserve">reduced </w:t>
      </w:r>
      <w:r w:rsidR="005F60A5" w:rsidRPr="00C2049A">
        <w:rPr>
          <w:rFonts w:cstheme="minorHAnsi"/>
          <w:color w:val="000000"/>
          <w:sz w:val="24"/>
          <w:szCs w:val="24"/>
        </w:rPr>
        <w:t>at this dense, urban transit hub</w:t>
      </w:r>
      <w:r w:rsidRPr="00C2049A">
        <w:rPr>
          <w:rFonts w:cstheme="minorHAnsi"/>
          <w:color w:val="000000"/>
          <w:sz w:val="24"/>
          <w:szCs w:val="24"/>
        </w:rPr>
        <w:t xml:space="preserve">. </w:t>
      </w:r>
      <w:r w:rsidR="00E33542" w:rsidRPr="00C2049A">
        <w:rPr>
          <w:rFonts w:cstheme="minorHAnsi"/>
          <w:color w:val="000000"/>
          <w:sz w:val="24"/>
          <w:szCs w:val="24"/>
        </w:rPr>
        <w:t>The preferred alternative includes nearly 1,600 parking spaces in a large above-ground parking structure. A National Capital Planning Commission</w:t>
      </w:r>
      <w:r w:rsidR="0013615F" w:rsidRPr="00C2049A">
        <w:rPr>
          <w:rFonts w:cstheme="minorHAnsi"/>
          <w:color w:val="000000"/>
          <w:sz w:val="24"/>
          <w:szCs w:val="24"/>
        </w:rPr>
        <w:t xml:space="preserve"> </w:t>
      </w:r>
      <w:r w:rsidR="00E33542" w:rsidRPr="00C2049A">
        <w:rPr>
          <w:rFonts w:cstheme="minorHAnsi"/>
          <w:color w:val="000000"/>
          <w:sz w:val="24"/>
          <w:szCs w:val="24"/>
        </w:rPr>
        <w:t>r</w:t>
      </w:r>
      <w:r w:rsidR="0013615F" w:rsidRPr="00C2049A">
        <w:rPr>
          <w:rFonts w:cstheme="minorHAnsi"/>
          <w:color w:val="000000"/>
          <w:sz w:val="24"/>
          <w:szCs w:val="24"/>
        </w:rPr>
        <w:t xml:space="preserve">eport </w:t>
      </w:r>
      <w:r w:rsidR="00E33542" w:rsidRPr="00C2049A">
        <w:rPr>
          <w:rFonts w:cstheme="minorHAnsi"/>
          <w:color w:val="000000"/>
          <w:sz w:val="24"/>
          <w:szCs w:val="24"/>
        </w:rPr>
        <w:t>on the project</w:t>
      </w:r>
      <w:r w:rsidR="0013615F" w:rsidRPr="00C2049A">
        <w:rPr>
          <w:rFonts w:cstheme="minorHAnsi"/>
          <w:color w:val="000000"/>
          <w:sz w:val="24"/>
          <w:szCs w:val="24"/>
        </w:rPr>
        <w:t xml:space="preserve"> notes that 1,390 of the 2,200 parking spots </w:t>
      </w:r>
      <w:r w:rsidR="0013615F" w:rsidRPr="00C2049A">
        <w:rPr>
          <w:rFonts w:cstheme="minorHAnsi"/>
          <w:i/>
          <w:iCs/>
          <w:color w:val="000000"/>
          <w:sz w:val="24"/>
          <w:szCs w:val="24"/>
        </w:rPr>
        <w:t>currently</w:t>
      </w:r>
      <w:r w:rsidR="0013615F" w:rsidRPr="00C2049A">
        <w:rPr>
          <w:rFonts w:cstheme="minorHAnsi"/>
          <w:color w:val="000000"/>
          <w:sz w:val="24"/>
          <w:szCs w:val="24"/>
        </w:rPr>
        <w:t xml:space="preserve"> in the Union Station parking garage are used by monthly parkers—</w:t>
      </w:r>
      <w:r w:rsidR="002F07B8" w:rsidRPr="00C2049A">
        <w:rPr>
          <w:rFonts w:cstheme="minorHAnsi"/>
          <w:color w:val="000000"/>
          <w:sz w:val="24"/>
          <w:szCs w:val="24"/>
        </w:rPr>
        <w:t xml:space="preserve">generally, </w:t>
      </w:r>
      <w:r w:rsidR="0013615F" w:rsidRPr="00C2049A">
        <w:rPr>
          <w:rFonts w:cstheme="minorHAnsi"/>
          <w:color w:val="000000"/>
          <w:sz w:val="24"/>
          <w:szCs w:val="24"/>
        </w:rPr>
        <w:t xml:space="preserve">neither retail customers at Union Station nor rail passengers. In this light, 1,575 parking spaces in the preferred alternative are nearly double the approximately 800 parking spots currently dedicated to </w:t>
      </w:r>
      <w:r w:rsidR="005F60A5" w:rsidRPr="00C2049A">
        <w:rPr>
          <w:rFonts w:cstheme="minorHAnsi"/>
          <w:color w:val="000000"/>
          <w:sz w:val="24"/>
          <w:szCs w:val="24"/>
        </w:rPr>
        <w:t xml:space="preserve">actual </w:t>
      </w:r>
      <w:r w:rsidR="0013615F" w:rsidRPr="00C2049A">
        <w:rPr>
          <w:rFonts w:cstheme="minorHAnsi"/>
          <w:color w:val="000000"/>
          <w:sz w:val="24"/>
          <w:szCs w:val="24"/>
        </w:rPr>
        <w:t>Union Station uses.</w:t>
      </w:r>
      <w:r w:rsidR="00E33542" w:rsidRPr="00C2049A">
        <w:rPr>
          <w:rFonts w:cstheme="minorHAnsi"/>
          <w:color w:val="000000"/>
          <w:sz w:val="24"/>
          <w:szCs w:val="24"/>
        </w:rPr>
        <w:t xml:space="preserve"> The District of Columbia’s Office of Planning recommends less than 300 parking spaces—in line with planning goals for the District at large that seek to avoid inducing additional demand for single-occupancy vehicles.</w:t>
      </w:r>
      <w:r w:rsidR="0013615F" w:rsidRPr="00C2049A">
        <w:rPr>
          <w:rFonts w:cstheme="minorHAnsi"/>
          <w:color w:val="000000"/>
          <w:sz w:val="24"/>
          <w:szCs w:val="24"/>
        </w:rPr>
        <w:t xml:space="preserve"> </w:t>
      </w:r>
      <w:r w:rsidR="00E33542" w:rsidRPr="00C2049A">
        <w:rPr>
          <w:rFonts w:cstheme="minorHAnsi"/>
          <w:color w:val="000000"/>
          <w:sz w:val="24"/>
          <w:szCs w:val="24"/>
        </w:rPr>
        <w:t xml:space="preserve">While reports note that 70% of revenue for the </w:t>
      </w:r>
      <w:r w:rsidR="0013615F" w:rsidRPr="00C2049A">
        <w:rPr>
          <w:rFonts w:cstheme="minorHAnsi"/>
          <w:color w:val="000000"/>
          <w:sz w:val="24"/>
          <w:szCs w:val="24"/>
        </w:rPr>
        <w:t>Union Station Redevelopment Corporation (</w:t>
      </w:r>
      <w:r w:rsidR="00201539" w:rsidRPr="00C2049A">
        <w:rPr>
          <w:rFonts w:cstheme="minorHAnsi"/>
          <w:color w:val="000000"/>
          <w:sz w:val="24"/>
          <w:szCs w:val="24"/>
        </w:rPr>
        <w:t>“</w:t>
      </w:r>
      <w:r w:rsidR="0013615F" w:rsidRPr="00C2049A">
        <w:rPr>
          <w:rFonts w:cstheme="minorHAnsi"/>
          <w:color w:val="000000"/>
          <w:sz w:val="24"/>
          <w:szCs w:val="24"/>
        </w:rPr>
        <w:t>USRC</w:t>
      </w:r>
      <w:r w:rsidR="00201539" w:rsidRPr="00C2049A">
        <w:rPr>
          <w:rFonts w:cstheme="minorHAnsi"/>
          <w:color w:val="000000"/>
          <w:sz w:val="24"/>
          <w:szCs w:val="24"/>
        </w:rPr>
        <w:t>”</w:t>
      </w:r>
      <w:r w:rsidR="0013615F" w:rsidRPr="00C2049A">
        <w:rPr>
          <w:rFonts w:cstheme="minorHAnsi"/>
          <w:color w:val="000000"/>
          <w:sz w:val="24"/>
          <w:szCs w:val="24"/>
        </w:rPr>
        <w:t>)</w:t>
      </w:r>
      <w:r w:rsidR="00E33542" w:rsidRPr="00C2049A">
        <w:rPr>
          <w:rFonts w:cstheme="minorHAnsi"/>
          <w:color w:val="000000"/>
          <w:sz w:val="24"/>
          <w:szCs w:val="24"/>
        </w:rPr>
        <w:t>, which</w:t>
      </w:r>
      <w:r w:rsidR="0013615F" w:rsidRPr="00C2049A">
        <w:rPr>
          <w:rFonts w:cstheme="minorHAnsi"/>
          <w:color w:val="000000"/>
          <w:sz w:val="24"/>
          <w:szCs w:val="24"/>
        </w:rPr>
        <w:t xml:space="preserve"> oversees the station</w:t>
      </w:r>
      <w:r w:rsidR="00201539" w:rsidRPr="00C2049A">
        <w:rPr>
          <w:rFonts w:cstheme="minorHAnsi"/>
          <w:color w:val="000000"/>
          <w:sz w:val="24"/>
          <w:szCs w:val="24"/>
        </w:rPr>
        <w:t>,</w:t>
      </w:r>
      <w:r w:rsidR="0013615F" w:rsidRPr="00C2049A">
        <w:rPr>
          <w:rFonts w:cstheme="minorHAnsi"/>
          <w:color w:val="000000"/>
          <w:sz w:val="24"/>
          <w:szCs w:val="24"/>
        </w:rPr>
        <w:t xml:space="preserve"> </w:t>
      </w:r>
      <w:r w:rsidR="00E33542" w:rsidRPr="00C2049A">
        <w:rPr>
          <w:rFonts w:cstheme="minorHAnsi"/>
          <w:color w:val="000000"/>
          <w:sz w:val="24"/>
          <w:szCs w:val="24"/>
        </w:rPr>
        <w:t xml:space="preserve">comes from parking, that alone is not enough reason to ignore planning trends and projections from the District of Columbia’s own planning body. </w:t>
      </w:r>
      <w:r w:rsidR="0013615F" w:rsidRPr="00C2049A">
        <w:rPr>
          <w:rFonts w:cstheme="minorHAnsi"/>
          <w:color w:val="000000"/>
          <w:sz w:val="24"/>
          <w:szCs w:val="24"/>
        </w:rPr>
        <w:t>USRC performs essential functions for Union Station</w:t>
      </w:r>
      <w:r w:rsidR="002F07B8" w:rsidRPr="00C2049A">
        <w:rPr>
          <w:rFonts w:cstheme="minorHAnsi"/>
          <w:color w:val="000000"/>
          <w:sz w:val="24"/>
          <w:szCs w:val="24"/>
        </w:rPr>
        <w:t>, and all parties are invested in its continued success</w:t>
      </w:r>
      <w:r w:rsidR="0013615F" w:rsidRPr="00C2049A">
        <w:rPr>
          <w:rFonts w:cstheme="minorHAnsi"/>
          <w:color w:val="000000"/>
          <w:sz w:val="24"/>
          <w:szCs w:val="24"/>
        </w:rPr>
        <w:t xml:space="preserve">, but </w:t>
      </w:r>
      <w:r w:rsidR="00E33542" w:rsidRPr="00C2049A">
        <w:rPr>
          <w:rFonts w:cstheme="minorHAnsi"/>
          <w:color w:val="000000"/>
          <w:sz w:val="24"/>
          <w:szCs w:val="24"/>
        </w:rPr>
        <w:t>we should not</w:t>
      </w:r>
      <w:r w:rsidR="0013615F" w:rsidRPr="00C2049A">
        <w:rPr>
          <w:rFonts w:cstheme="minorHAnsi"/>
          <w:color w:val="000000"/>
          <w:sz w:val="24"/>
          <w:szCs w:val="24"/>
        </w:rPr>
        <w:t xml:space="preserve"> assum</w:t>
      </w:r>
      <w:r w:rsidR="00E33542" w:rsidRPr="00C2049A">
        <w:rPr>
          <w:rFonts w:cstheme="minorHAnsi"/>
          <w:color w:val="000000"/>
          <w:sz w:val="24"/>
          <w:szCs w:val="24"/>
        </w:rPr>
        <w:t>e</w:t>
      </w:r>
      <w:r w:rsidR="0013615F" w:rsidRPr="00C2049A">
        <w:rPr>
          <w:rFonts w:cstheme="minorHAnsi"/>
          <w:color w:val="000000"/>
          <w:sz w:val="24"/>
          <w:szCs w:val="24"/>
        </w:rPr>
        <w:t xml:space="preserve"> that USRC’s business model cannot change.</w:t>
      </w:r>
      <w:r w:rsidR="005F60A5" w:rsidRPr="00C2049A">
        <w:rPr>
          <w:rFonts w:cstheme="minorHAnsi"/>
          <w:color w:val="000000"/>
          <w:sz w:val="24"/>
          <w:szCs w:val="24"/>
        </w:rPr>
        <w:t xml:space="preserve"> </w:t>
      </w:r>
    </w:p>
    <w:p w14:paraId="4282FD22" w14:textId="77777777" w:rsidR="00C2049A" w:rsidRDefault="00C2049A" w:rsidP="00C2049A">
      <w:pPr>
        <w:spacing w:after="0" w:line="240" w:lineRule="auto"/>
        <w:rPr>
          <w:rFonts w:cstheme="minorHAnsi"/>
          <w:color w:val="000000"/>
          <w:sz w:val="24"/>
          <w:szCs w:val="24"/>
        </w:rPr>
      </w:pPr>
    </w:p>
    <w:p w14:paraId="34F4536D" w14:textId="4928EFC4" w:rsidR="00BC1181" w:rsidRPr="00C2049A" w:rsidRDefault="0013615F" w:rsidP="00C2049A">
      <w:pPr>
        <w:spacing w:after="0" w:line="240" w:lineRule="auto"/>
        <w:rPr>
          <w:rFonts w:cstheme="minorHAnsi"/>
          <w:color w:val="000000"/>
          <w:sz w:val="24"/>
          <w:szCs w:val="24"/>
        </w:rPr>
      </w:pPr>
      <w:r w:rsidRPr="00C2049A">
        <w:rPr>
          <w:rFonts w:cstheme="minorHAnsi"/>
          <w:color w:val="000000"/>
          <w:sz w:val="24"/>
          <w:szCs w:val="24"/>
        </w:rPr>
        <w:t>Second,</w:t>
      </w:r>
      <w:r w:rsidR="00C02A4A" w:rsidRPr="00C2049A">
        <w:rPr>
          <w:rFonts w:cstheme="minorHAnsi"/>
          <w:color w:val="000000"/>
          <w:sz w:val="24"/>
          <w:szCs w:val="24"/>
        </w:rPr>
        <w:t xml:space="preserve"> </w:t>
      </w:r>
      <w:r w:rsidR="001B20DF" w:rsidRPr="00C2049A">
        <w:rPr>
          <w:rFonts w:cstheme="minorHAnsi"/>
          <w:color w:val="000000"/>
          <w:sz w:val="24"/>
          <w:szCs w:val="24"/>
        </w:rPr>
        <w:t>any design going forward must</w:t>
      </w:r>
      <w:r w:rsidR="00C02A4A" w:rsidRPr="00C2049A">
        <w:rPr>
          <w:rFonts w:cstheme="minorHAnsi"/>
          <w:color w:val="000000"/>
          <w:sz w:val="24"/>
          <w:szCs w:val="24"/>
        </w:rPr>
        <w:t xml:space="preserve"> create a Union Station that is</w:t>
      </w:r>
      <w:r w:rsidR="005F60A5" w:rsidRPr="00C2049A">
        <w:rPr>
          <w:rFonts w:cstheme="minorHAnsi"/>
          <w:color w:val="000000"/>
          <w:sz w:val="24"/>
          <w:szCs w:val="24"/>
        </w:rPr>
        <w:t xml:space="preserve"> better</w:t>
      </w:r>
      <w:r w:rsidR="00C02A4A" w:rsidRPr="00C2049A">
        <w:rPr>
          <w:rFonts w:cstheme="minorHAnsi"/>
          <w:color w:val="000000"/>
          <w:sz w:val="24"/>
          <w:szCs w:val="24"/>
        </w:rPr>
        <w:t xml:space="preserve"> integrated into the rest of the neighborhood</w:t>
      </w:r>
      <w:r w:rsidR="005F60A5" w:rsidRPr="00C2049A">
        <w:rPr>
          <w:rFonts w:cstheme="minorHAnsi"/>
          <w:color w:val="000000"/>
          <w:sz w:val="24"/>
          <w:szCs w:val="24"/>
        </w:rPr>
        <w:t xml:space="preserve"> and serves the place-making role that this national gateway to the District of Columbia represents</w:t>
      </w:r>
      <w:r w:rsidR="00C02A4A" w:rsidRPr="00C2049A">
        <w:rPr>
          <w:rFonts w:cstheme="minorHAnsi"/>
          <w:color w:val="000000"/>
          <w:sz w:val="24"/>
          <w:szCs w:val="24"/>
        </w:rPr>
        <w:t xml:space="preserve">. In this respect, I take seriously the concerns raised </w:t>
      </w:r>
      <w:r w:rsidR="00201539" w:rsidRPr="00C2049A">
        <w:rPr>
          <w:rFonts w:cstheme="minorHAnsi"/>
          <w:color w:val="000000"/>
          <w:sz w:val="24"/>
          <w:szCs w:val="24"/>
        </w:rPr>
        <w:t xml:space="preserve">in the past </w:t>
      </w:r>
      <w:r w:rsidR="00C02A4A" w:rsidRPr="00C2049A">
        <w:rPr>
          <w:rFonts w:cstheme="minorHAnsi"/>
          <w:color w:val="000000"/>
          <w:sz w:val="24"/>
          <w:szCs w:val="24"/>
        </w:rPr>
        <w:t>by Advisory Neighborhood Commission (“ANC”) 6C, which directly represents Union Station’s neighbors. In a letter to Mayor Muriel Bowser and D.C. Council Chairman Phil Mendelson, ANC 6C noted “grave concerns that the interest of community members . . . are being given short shrift in the planning process[,]” and that “[a]s currently envisioned, the expanded Union Station would be surrounded by a snarl of cars and buses, creating a barrier to access for the residents of the surrounding neighborhoods.”</w:t>
      </w:r>
      <w:r w:rsidR="00201539" w:rsidRPr="00C2049A">
        <w:rPr>
          <w:rFonts w:cstheme="minorHAnsi"/>
          <w:color w:val="000000"/>
          <w:sz w:val="24"/>
          <w:szCs w:val="24"/>
        </w:rPr>
        <w:t xml:space="preserve"> </w:t>
      </w:r>
      <w:r w:rsidR="00201539" w:rsidRPr="004A023C">
        <w:rPr>
          <w:rFonts w:cstheme="minorHAnsi"/>
          <w:color w:val="000000"/>
          <w:sz w:val="24"/>
          <w:szCs w:val="24"/>
        </w:rPr>
        <w:t>While ANC 6C has nominally been part of the process, there have been no changes to the design that would suggest FRA has taken seriously the commissioners’ comments on design; that must change going forward.</w:t>
      </w:r>
      <w:r w:rsidR="00C02A4A" w:rsidRPr="00C2049A">
        <w:rPr>
          <w:rFonts w:cstheme="minorHAnsi"/>
          <w:color w:val="000000"/>
          <w:sz w:val="24"/>
          <w:szCs w:val="24"/>
        </w:rPr>
        <w:t xml:space="preserve"> </w:t>
      </w:r>
      <w:r w:rsidR="002F07B8" w:rsidRPr="00C2049A">
        <w:rPr>
          <w:rFonts w:cstheme="minorHAnsi"/>
          <w:color w:val="000000"/>
          <w:sz w:val="24"/>
          <w:szCs w:val="24"/>
        </w:rPr>
        <w:t>Additionally, t</w:t>
      </w:r>
      <w:r w:rsidR="00C02A4A" w:rsidRPr="00C2049A">
        <w:rPr>
          <w:rFonts w:cstheme="minorHAnsi"/>
          <w:color w:val="000000"/>
          <w:sz w:val="24"/>
          <w:szCs w:val="24"/>
        </w:rPr>
        <w:t xml:space="preserve">he District has budgeted </w:t>
      </w:r>
      <w:r w:rsidR="00E33542" w:rsidRPr="00C2049A">
        <w:rPr>
          <w:rFonts w:cstheme="minorHAnsi"/>
          <w:color w:val="000000"/>
          <w:sz w:val="24"/>
          <w:szCs w:val="24"/>
        </w:rPr>
        <w:t xml:space="preserve">more than </w:t>
      </w:r>
      <w:r w:rsidR="00C02A4A" w:rsidRPr="00C2049A">
        <w:rPr>
          <w:rFonts w:cstheme="minorHAnsi"/>
          <w:color w:val="000000"/>
          <w:sz w:val="24"/>
          <w:szCs w:val="24"/>
        </w:rPr>
        <w:t>$2</w:t>
      </w:r>
      <w:r w:rsidR="00E33542" w:rsidRPr="00C2049A">
        <w:rPr>
          <w:rFonts w:cstheme="minorHAnsi"/>
          <w:color w:val="000000"/>
          <w:sz w:val="24"/>
          <w:szCs w:val="24"/>
        </w:rPr>
        <w:t>0</w:t>
      </w:r>
      <w:r w:rsidR="00C02A4A" w:rsidRPr="00C2049A">
        <w:rPr>
          <w:rFonts w:cstheme="minorHAnsi"/>
          <w:color w:val="000000"/>
          <w:sz w:val="24"/>
          <w:szCs w:val="24"/>
        </w:rPr>
        <w:t>0 million to rebuild H Street, N.E.</w:t>
      </w:r>
      <w:r w:rsidR="00201539" w:rsidRPr="00C2049A">
        <w:rPr>
          <w:rFonts w:cstheme="minorHAnsi"/>
          <w:color w:val="000000"/>
          <w:sz w:val="24"/>
          <w:szCs w:val="24"/>
        </w:rPr>
        <w:t>—currently a</w:t>
      </w:r>
      <w:r w:rsidR="00C02A4A" w:rsidRPr="00C2049A">
        <w:rPr>
          <w:rFonts w:cstheme="minorHAnsi"/>
          <w:color w:val="000000"/>
          <w:sz w:val="24"/>
          <w:szCs w:val="24"/>
        </w:rPr>
        <w:t xml:space="preserve"> bridge that isolates Union Station from the neighborhood north of H Street</w:t>
      </w:r>
      <w:r w:rsidR="00201539" w:rsidRPr="00C2049A">
        <w:rPr>
          <w:rFonts w:cstheme="minorHAnsi"/>
          <w:color w:val="000000"/>
          <w:sz w:val="24"/>
          <w:szCs w:val="24"/>
        </w:rPr>
        <w:t>—</w:t>
      </w:r>
      <w:r w:rsidR="00C02A4A" w:rsidRPr="00C2049A">
        <w:rPr>
          <w:rFonts w:cstheme="minorHAnsi"/>
          <w:color w:val="000000"/>
          <w:sz w:val="24"/>
          <w:szCs w:val="24"/>
        </w:rPr>
        <w:t xml:space="preserve">to allow for </w:t>
      </w:r>
      <w:r w:rsidR="00201539" w:rsidRPr="00C2049A">
        <w:rPr>
          <w:rFonts w:cstheme="minorHAnsi"/>
          <w:color w:val="000000"/>
          <w:sz w:val="24"/>
          <w:szCs w:val="24"/>
        </w:rPr>
        <w:t xml:space="preserve">better </w:t>
      </w:r>
      <w:r w:rsidR="00C02A4A" w:rsidRPr="00C2049A">
        <w:rPr>
          <w:rFonts w:cstheme="minorHAnsi"/>
          <w:color w:val="000000"/>
          <w:sz w:val="24"/>
          <w:szCs w:val="24"/>
        </w:rPr>
        <w:t xml:space="preserve">pedestrian connections across H Street. </w:t>
      </w:r>
      <w:r w:rsidR="001B20DF" w:rsidRPr="00C2049A">
        <w:rPr>
          <w:rFonts w:cstheme="minorHAnsi"/>
          <w:color w:val="000000"/>
          <w:sz w:val="24"/>
          <w:szCs w:val="24"/>
        </w:rPr>
        <w:t>The design for Union Station must consider</w:t>
      </w:r>
      <w:r w:rsidR="003D6882" w:rsidRPr="00C2049A">
        <w:rPr>
          <w:rFonts w:cstheme="minorHAnsi"/>
          <w:color w:val="000000"/>
          <w:sz w:val="24"/>
          <w:szCs w:val="24"/>
        </w:rPr>
        <w:t xml:space="preserve"> the planned reconstruction of H Street and the planned private development that adjoins the federal site.</w:t>
      </w:r>
      <w:r w:rsidR="005F60A5" w:rsidRPr="00C2049A">
        <w:rPr>
          <w:rFonts w:cstheme="minorHAnsi"/>
          <w:color w:val="000000"/>
          <w:sz w:val="24"/>
          <w:szCs w:val="24"/>
        </w:rPr>
        <w:t xml:space="preserve"> </w:t>
      </w:r>
      <w:r w:rsidR="009B0083" w:rsidRPr="00C2049A">
        <w:rPr>
          <w:rFonts w:cstheme="minorHAnsi"/>
          <w:color w:val="000000"/>
          <w:sz w:val="24"/>
          <w:szCs w:val="24"/>
        </w:rPr>
        <w:t>D</w:t>
      </w:r>
      <w:r w:rsidR="005F60A5" w:rsidRPr="00C2049A">
        <w:rPr>
          <w:rFonts w:cstheme="minorHAnsi"/>
          <w:color w:val="000000"/>
          <w:sz w:val="24"/>
          <w:szCs w:val="24"/>
        </w:rPr>
        <w:t>o</w:t>
      </w:r>
      <w:r w:rsidR="009B0083" w:rsidRPr="00C2049A">
        <w:rPr>
          <w:rFonts w:cstheme="minorHAnsi"/>
          <w:color w:val="000000"/>
          <w:sz w:val="24"/>
          <w:szCs w:val="24"/>
        </w:rPr>
        <w:t>ing</w:t>
      </w:r>
      <w:r w:rsidR="005F60A5" w:rsidRPr="00C2049A">
        <w:rPr>
          <w:rFonts w:cstheme="minorHAnsi"/>
          <w:color w:val="000000"/>
          <w:sz w:val="24"/>
          <w:szCs w:val="24"/>
        </w:rPr>
        <w:t xml:space="preserve"> anything less will </w:t>
      </w:r>
      <w:r w:rsidR="002F07B8" w:rsidRPr="00C2049A">
        <w:rPr>
          <w:rFonts w:cstheme="minorHAnsi"/>
          <w:color w:val="000000"/>
          <w:sz w:val="24"/>
          <w:szCs w:val="24"/>
        </w:rPr>
        <w:t xml:space="preserve">lead to </w:t>
      </w:r>
      <w:r w:rsidR="005F60A5" w:rsidRPr="00C2049A">
        <w:rPr>
          <w:rFonts w:cstheme="minorHAnsi"/>
          <w:color w:val="000000"/>
          <w:sz w:val="24"/>
          <w:szCs w:val="24"/>
        </w:rPr>
        <w:t xml:space="preserve">design decisions that isolate the station, damage the District’s long-term interests in </w:t>
      </w:r>
      <w:r w:rsidR="00BC1181" w:rsidRPr="00C2049A">
        <w:rPr>
          <w:rFonts w:cstheme="minorHAnsi"/>
          <w:color w:val="000000"/>
          <w:sz w:val="24"/>
          <w:szCs w:val="24"/>
        </w:rPr>
        <w:t xml:space="preserve">Union Station’s potential, and create substantial harm that cannot be easily reversed in the future. </w:t>
      </w:r>
    </w:p>
    <w:p w14:paraId="4915D045" w14:textId="77777777" w:rsidR="00C2049A" w:rsidRDefault="00C2049A" w:rsidP="00C2049A">
      <w:pPr>
        <w:spacing w:after="0" w:line="240" w:lineRule="auto"/>
        <w:rPr>
          <w:rFonts w:cstheme="minorHAnsi"/>
          <w:color w:val="000000"/>
          <w:sz w:val="24"/>
          <w:szCs w:val="24"/>
        </w:rPr>
      </w:pPr>
    </w:p>
    <w:p w14:paraId="6958901B" w14:textId="3635CD68" w:rsidR="00EE7D2E" w:rsidRPr="00C2049A" w:rsidRDefault="00EE7D2E" w:rsidP="00C2049A">
      <w:pPr>
        <w:spacing w:after="0" w:line="240" w:lineRule="auto"/>
        <w:rPr>
          <w:rFonts w:cstheme="minorHAnsi"/>
          <w:color w:val="000000"/>
          <w:sz w:val="24"/>
          <w:szCs w:val="24"/>
        </w:rPr>
      </w:pPr>
      <w:r w:rsidRPr="00C2049A">
        <w:rPr>
          <w:rFonts w:cstheme="minorHAnsi"/>
          <w:color w:val="000000"/>
          <w:sz w:val="24"/>
          <w:szCs w:val="24"/>
        </w:rPr>
        <w:t xml:space="preserve">Third, </w:t>
      </w:r>
      <w:r w:rsidR="00DD3D9C" w:rsidRPr="00C2049A">
        <w:rPr>
          <w:rFonts w:cstheme="minorHAnsi"/>
          <w:color w:val="000000"/>
          <w:sz w:val="24"/>
          <w:szCs w:val="24"/>
        </w:rPr>
        <w:t>providing underground bus slips and passenger pick-up-and-drop-off zones will be essential to reducing traffic congestion and ensuring that the new Union Station is integrated into the rest of the neighborhood. With the proliferation of transportation network companies</w:t>
      </w:r>
      <w:r w:rsidR="00943C2B" w:rsidRPr="00C2049A">
        <w:rPr>
          <w:rFonts w:cstheme="minorHAnsi"/>
          <w:color w:val="000000"/>
          <w:sz w:val="24"/>
          <w:szCs w:val="24"/>
        </w:rPr>
        <w:t xml:space="preserve"> (“TNC”)</w:t>
      </w:r>
      <w:r w:rsidR="00DD3D9C" w:rsidRPr="00C2049A">
        <w:rPr>
          <w:rFonts w:cstheme="minorHAnsi"/>
          <w:color w:val="000000"/>
          <w:sz w:val="24"/>
          <w:szCs w:val="24"/>
        </w:rPr>
        <w:t>, especially in urban areas, thoughtful planning for pick-up-and-drop-off zones is essential at major transportation hubs like Union Station</w:t>
      </w:r>
      <w:r w:rsidR="00943C2B" w:rsidRPr="00C2049A">
        <w:rPr>
          <w:rFonts w:cstheme="minorHAnsi"/>
          <w:color w:val="000000"/>
          <w:sz w:val="24"/>
          <w:szCs w:val="24"/>
        </w:rPr>
        <w:t>. Good</w:t>
      </w:r>
      <w:r w:rsidR="00DD3D9C" w:rsidRPr="00C2049A">
        <w:rPr>
          <w:rFonts w:cstheme="minorHAnsi"/>
          <w:color w:val="000000"/>
          <w:sz w:val="24"/>
          <w:szCs w:val="24"/>
        </w:rPr>
        <w:t xml:space="preserve"> planning that allows for </w:t>
      </w:r>
      <w:r w:rsidR="00943C2B" w:rsidRPr="00C2049A">
        <w:rPr>
          <w:rFonts w:cstheme="minorHAnsi"/>
          <w:color w:val="000000"/>
          <w:sz w:val="24"/>
          <w:szCs w:val="24"/>
        </w:rPr>
        <w:t xml:space="preserve">TNC </w:t>
      </w:r>
      <w:r w:rsidR="00DD3D9C" w:rsidRPr="00C2049A">
        <w:rPr>
          <w:rFonts w:cstheme="minorHAnsi"/>
          <w:color w:val="000000"/>
          <w:sz w:val="24"/>
          <w:szCs w:val="24"/>
        </w:rPr>
        <w:t xml:space="preserve">vehicles that drop off to make </w:t>
      </w:r>
      <w:r w:rsidR="00943C2B" w:rsidRPr="00C2049A">
        <w:rPr>
          <w:rFonts w:cstheme="minorHAnsi"/>
          <w:color w:val="000000"/>
          <w:sz w:val="24"/>
          <w:szCs w:val="24"/>
        </w:rPr>
        <w:t>immediate pick-ups could even help to reduce total trips in and out of the new Union Station. Further, the above-ground space at Union Station is a prime opportunity to provide retail and restaurants in a dense neighborhood, and it should not be wasted on bus and TNC pick-ups and drop-offs that can more easily be done underground.</w:t>
      </w:r>
    </w:p>
    <w:p w14:paraId="3D30EA64" w14:textId="0E301670" w:rsidR="001A516F" w:rsidRPr="00C2049A" w:rsidRDefault="00BC1181" w:rsidP="00C2049A">
      <w:pPr>
        <w:spacing w:after="0" w:line="240" w:lineRule="auto"/>
        <w:rPr>
          <w:rFonts w:cstheme="minorHAnsi"/>
          <w:color w:val="000000"/>
          <w:sz w:val="24"/>
          <w:szCs w:val="24"/>
        </w:rPr>
      </w:pPr>
      <w:r w:rsidRPr="00C2049A">
        <w:rPr>
          <w:rFonts w:cstheme="minorHAnsi"/>
          <w:color w:val="000000"/>
          <w:sz w:val="24"/>
          <w:szCs w:val="24"/>
        </w:rPr>
        <w:lastRenderedPageBreak/>
        <w:t xml:space="preserve">The Union Station expansion and related projects are an exciting opportunity to produce a vital and nationally significant transportation center with great public spaces on par with those of any world class city. I ask that </w:t>
      </w:r>
      <w:r w:rsidR="00201539" w:rsidRPr="00C2049A">
        <w:rPr>
          <w:rFonts w:cstheme="minorHAnsi"/>
          <w:color w:val="000000"/>
          <w:sz w:val="24"/>
          <w:szCs w:val="24"/>
        </w:rPr>
        <w:t>FRA</w:t>
      </w:r>
      <w:r w:rsidRPr="00C2049A">
        <w:rPr>
          <w:rFonts w:cstheme="minorHAnsi"/>
          <w:color w:val="000000"/>
          <w:sz w:val="24"/>
          <w:szCs w:val="24"/>
        </w:rPr>
        <w:t xml:space="preserve"> recognize the moment before us, with shared goals and expectations, and </w:t>
      </w:r>
      <w:r w:rsidR="00F42714" w:rsidRPr="00C2049A">
        <w:rPr>
          <w:rFonts w:cstheme="minorHAnsi"/>
          <w:color w:val="000000"/>
          <w:sz w:val="24"/>
          <w:szCs w:val="24"/>
        </w:rPr>
        <w:t>demonstrate</w:t>
      </w:r>
      <w:r w:rsidRPr="00C2049A">
        <w:rPr>
          <w:rFonts w:cstheme="minorHAnsi"/>
          <w:color w:val="000000"/>
          <w:sz w:val="24"/>
          <w:szCs w:val="24"/>
        </w:rPr>
        <w:t xml:space="preserve"> a course correction</w:t>
      </w:r>
      <w:r w:rsidR="00F42714" w:rsidRPr="00C2049A">
        <w:rPr>
          <w:rFonts w:cstheme="minorHAnsi"/>
          <w:color w:val="000000"/>
          <w:sz w:val="24"/>
          <w:szCs w:val="24"/>
        </w:rPr>
        <w:t xml:space="preserve"> in the design,</w:t>
      </w:r>
      <w:r w:rsidRPr="00C2049A">
        <w:rPr>
          <w:rFonts w:cstheme="minorHAnsi"/>
          <w:color w:val="000000"/>
          <w:sz w:val="24"/>
          <w:szCs w:val="24"/>
        </w:rPr>
        <w:t xml:space="preserve"> to better shape this historic and monumental investment that will determine Union Station’s vital and necessary role for generations to come.</w:t>
      </w:r>
    </w:p>
    <w:p w14:paraId="0F022640" w14:textId="77777777" w:rsidR="00C2049A" w:rsidRDefault="00C2049A" w:rsidP="00C2049A">
      <w:pPr>
        <w:spacing w:after="0" w:line="240" w:lineRule="auto"/>
        <w:rPr>
          <w:rFonts w:cstheme="minorHAnsi"/>
          <w:sz w:val="24"/>
          <w:szCs w:val="24"/>
        </w:rPr>
      </w:pPr>
    </w:p>
    <w:p w14:paraId="54ECE252" w14:textId="64E3B776" w:rsidR="001D3519" w:rsidRPr="00C2049A" w:rsidRDefault="0066280E" w:rsidP="00C2049A">
      <w:pPr>
        <w:spacing w:after="0" w:line="240" w:lineRule="auto"/>
        <w:rPr>
          <w:rFonts w:cstheme="minorHAnsi"/>
          <w:sz w:val="24"/>
          <w:szCs w:val="24"/>
        </w:rPr>
      </w:pPr>
      <w:r w:rsidRPr="00C2049A">
        <w:rPr>
          <w:rFonts w:cstheme="minorHAnsi"/>
          <w:sz w:val="24"/>
          <w:szCs w:val="24"/>
        </w:rPr>
        <w:t xml:space="preserve">Thank you </w:t>
      </w:r>
      <w:r w:rsidR="007E4D4F" w:rsidRPr="00C2049A">
        <w:rPr>
          <w:rFonts w:cstheme="minorHAnsi"/>
          <w:sz w:val="24"/>
          <w:szCs w:val="24"/>
        </w:rPr>
        <w:t>for your consideration of this matter</w:t>
      </w:r>
      <w:r w:rsidRPr="00C2049A">
        <w:rPr>
          <w:rFonts w:cstheme="minorHAnsi"/>
          <w:sz w:val="24"/>
          <w:szCs w:val="24"/>
        </w:rPr>
        <w:t>.</w:t>
      </w:r>
      <w:r w:rsidR="001C61AA" w:rsidRPr="00C2049A">
        <w:rPr>
          <w:rFonts w:cstheme="minorHAnsi"/>
          <w:sz w:val="24"/>
          <w:szCs w:val="24"/>
        </w:rPr>
        <w:t xml:space="preserve"> </w:t>
      </w:r>
      <w:r w:rsidRPr="00C2049A">
        <w:rPr>
          <w:rFonts w:cstheme="minorHAnsi"/>
          <w:sz w:val="24"/>
          <w:szCs w:val="24"/>
        </w:rPr>
        <w:t xml:space="preserve">If you have any </w:t>
      </w:r>
      <w:r w:rsidR="0030500F" w:rsidRPr="00C2049A">
        <w:rPr>
          <w:rFonts w:cstheme="minorHAnsi"/>
          <w:sz w:val="24"/>
          <w:szCs w:val="24"/>
        </w:rPr>
        <w:t xml:space="preserve">additional </w:t>
      </w:r>
      <w:r w:rsidRPr="00C2049A">
        <w:rPr>
          <w:rFonts w:cstheme="minorHAnsi"/>
          <w:sz w:val="24"/>
          <w:szCs w:val="24"/>
        </w:rPr>
        <w:t xml:space="preserve">questions, please feel free to contact me or my </w:t>
      </w:r>
      <w:r w:rsidR="0030500F" w:rsidRPr="00C2049A">
        <w:rPr>
          <w:rFonts w:cstheme="minorHAnsi"/>
          <w:sz w:val="24"/>
          <w:szCs w:val="24"/>
        </w:rPr>
        <w:t>Chief of Staff</w:t>
      </w:r>
      <w:r w:rsidR="007D27DF" w:rsidRPr="00C2049A">
        <w:rPr>
          <w:rFonts w:cstheme="minorHAnsi"/>
          <w:sz w:val="24"/>
          <w:szCs w:val="24"/>
        </w:rPr>
        <w:t xml:space="preserve">, </w:t>
      </w:r>
      <w:r w:rsidR="0030500F" w:rsidRPr="00C2049A">
        <w:rPr>
          <w:rFonts w:cstheme="minorHAnsi"/>
          <w:sz w:val="24"/>
          <w:szCs w:val="24"/>
        </w:rPr>
        <w:t>Laura Marks</w:t>
      </w:r>
      <w:r w:rsidR="007E4D4F" w:rsidRPr="00C2049A">
        <w:rPr>
          <w:rFonts w:cstheme="minorHAnsi"/>
          <w:sz w:val="24"/>
          <w:szCs w:val="24"/>
        </w:rPr>
        <w:t>.</w:t>
      </w:r>
    </w:p>
    <w:p w14:paraId="7CFDC694" w14:textId="77777777" w:rsidR="00C2049A" w:rsidRDefault="00C2049A" w:rsidP="00C2049A">
      <w:pPr>
        <w:spacing w:after="0" w:line="240" w:lineRule="auto"/>
        <w:rPr>
          <w:rFonts w:cstheme="minorHAnsi"/>
          <w:sz w:val="24"/>
          <w:szCs w:val="24"/>
        </w:rPr>
      </w:pPr>
    </w:p>
    <w:p w14:paraId="1EB35229" w14:textId="60822CCE" w:rsidR="00E86ED3" w:rsidRPr="00C2049A" w:rsidRDefault="000358CD" w:rsidP="00C2049A">
      <w:pPr>
        <w:spacing w:after="0" w:line="240" w:lineRule="auto"/>
        <w:rPr>
          <w:rFonts w:cstheme="minorHAnsi"/>
          <w:sz w:val="24"/>
          <w:szCs w:val="24"/>
        </w:rPr>
      </w:pPr>
      <w:r w:rsidRPr="00C2049A">
        <w:rPr>
          <w:rFonts w:cstheme="minorHAnsi"/>
          <w:sz w:val="24"/>
          <w:szCs w:val="24"/>
        </w:rPr>
        <w:t xml:space="preserve">Sincerely, </w:t>
      </w:r>
    </w:p>
    <w:p w14:paraId="6063B7B9" w14:textId="3F486B7E" w:rsidR="00F3681B" w:rsidRPr="00C2049A" w:rsidRDefault="001B20DF" w:rsidP="00C2049A">
      <w:pPr>
        <w:pStyle w:val="PlainText"/>
        <w:rPr>
          <w:rFonts w:asciiTheme="minorHAnsi" w:hAnsiTheme="minorHAnsi" w:cstheme="minorHAnsi"/>
          <w:sz w:val="24"/>
          <w:szCs w:val="24"/>
        </w:rPr>
      </w:pPr>
      <w:r w:rsidRPr="00C2049A">
        <w:rPr>
          <w:rFonts w:cstheme="minorHAnsi"/>
          <w:noProof/>
          <w:sz w:val="24"/>
          <w:szCs w:val="24"/>
        </w:rPr>
        <w:drawing>
          <wp:anchor distT="0" distB="0" distL="114300" distR="114300" simplePos="0" relativeHeight="251660288" behindDoc="0" locked="0" layoutInCell="1" allowOverlap="1" wp14:anchorId="4971AFFD" wp14:editId="0ABBC950">
            <wp:simplePos x="0" y="0"/>
            <wp:positionH relativeFrom="column">
              <wp:posOffset>-73025</wp:posOffset>
            </wp:positionH>
            <wp:positionV relativeFrom="paragraph">
              <wp:posOffset>38100</wp:posOffset>
            </wp:positionV>
            <wp:extent cx="2194259" cy="477374"/>
            <wp:effectExtent l="0" t="0" r="3175" b="5715"/>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 signa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4259" cy="477374"/>
                    </a:xfrm>
                    <a:prstGeom prst="rect">
                      <a:avLst/>
                    </a:prstGeom>
                  </pic:spPr>
                </pic:pic>
              </a:graphicData>
            </a:graphic>
            <wp14:sizeRelH relativeFrom="page">
              <wp14:pctWidth>0</wp14:pctWidth>
            </wp14:sizeRelH>
            <wp14:sizeRelV relativeFrom="page">
              <wp14:pctHeight>0</wp14:pctHeight>
            </wp14:sizeRelV>
          </wp:anchor>
        </w:drawing>
      </w:r>
    </w:p>
    <w:p w14:paraId="6C8C2353" w14:textId="2AB088AC" w:rsidR="000358CD" w:rsidRPr="00C2049A" w:rsidRDefault="000358CD" w:rsidP="00C2049A">
      <w:pPr>
        <w:pStyle w:val="PlainText"/>
        <w:rPr>
          <w:rFonts w:asciiTheme="minorHAnsi" w:hAnsiTheme="minorHAnsi" w:cstheme="minorHAnsi"/>
          <w:sz w:val="24"/>
          <w:szCs w:val="24"/>
        </w:rPr>
      </w:pPr>
    </w:p>
    <w:p w14:paraId="618E9749" w14:textId="77777777" w:rsidR="00E33542" w:rsidRPr="00C2049A" w:rsidRDefault="00E33542" w:rsidP="00C2049A">
      <w:pPr>
        <w:pStyle w:val="PlainText"/>
        <w:rPr>
          <w:rFonts w:asciiTheme="minorHAnsi" w:hAnsiTheme="minorHAnsi" w:cstheme="minorHAnsi"/>
          <w:sz w:val="24"/>
          <w:szCs w:val="24"/>
        </w:rPr>
      </w:pPr>
    </w:p>
    <w:p w14:paraId="033BE966" w14:textId="50FEFF22" w:rsidR="00AC7659" w:rsidRPr="00C2049A" w:rsidRDefault="00AC7659" w:rsidP="00C2049A">
      <w:pPr>
        <w:pStyle w:val="PlainText"/>
        <w:rPr>
          <w:rFonts w:asciiTheme="minorHAnsi" w:hAnsiTheme="minorHAnsi" w:cstheme="minorHAnsi"/>
          <w:sz w:val="24"/>
          <w:szCs w:val="24"/>
        </w:rPr>
      </w:pPr>
      <w:r w:rsidRPr="00C2049A">
        <w:rPr>
          <w:rFonts w:asciiTheme="minorHAnsi" w:hAnsiTheme="minorHAnsi" w:cstheme="minorHAnsi"/>
          <w:sz w:val="24"/>
          <w:szCs w:val="24"/>
        </w:rPr>
        <w:t xml:space="preserve">Councilmember Charles Allen, Ward 6 </w:t>
      </w:r>
    </w:p>
    <w:p w14:paraId="2C759B2A" w14:textId="3D2E0167" w:rsidR="00AC7659" w:rsidRPr="00C2049A" w:rsidRDefault="00AC7659" w:rsidP="00C2049A">
      <w:pPr>
        <w:spacing w:after="0" w:line="240" w:lineRule="auto"/>
        <w:rPr>
          <w:rFonts w:cstheme="minorHAnsi"/>
          <w:sz w:val="24"/>
          <w:szCs w:val="24"/>
        </w:rPr>
      </w:pPr>
      <w:r w:rsidRPr="00C2049A">
        <w:rPr>
          <w:rFonts w:cstheme="minorHAnsi"/>
          <w:sz w:val="24"/>
          <w:szCs w:val="24"/>
        </w:rPr>
        <w:t xml:space="preserve">Chair, Committee on the Judiciary and Public Safety </w:t>
      </w:r>
    </w:p>
    <w:p w14:paraId="23795DD7" w14:textId="60369AE4" w:rsidR="007E4D4F" w:rsidRPr="00C2049A" w:rsidRDefault="007E4D4F" w:rsidP="00C2049A">
      <w:pPr>
        <w:spacing w:after="0" w:line="240" w:lineRule="auto"/>
        <w:rPr>
          <w:rFonts w:cstheme="minorHAnsi"/>
          <w:sz w:val="24"/>
          <w:szCs w:val="24"/>
        </w:rPr>
      </w:pPr>
    </w:p>
    <w:p w14:paraId="07792FE4" w14:textId="0EAFCE17" w:rsidR="007E4D4F" w:rsidRPr="00C2049A" w:rsidRDefault="007E4D4F" w:rsidP="00C2049A">
      <w:pPr>
        <w:spacing w:after="0" w:line="240" w:lineRule="auto"/>
        <w:rPr>
          <w:rFonts w:cstheme="minorHAnsi"/>
          <w:sz w:val="24"/>
          <w:szCs w:val="24"/>
        </w:rPr>
      </w:pPr>
      <w:r w:rsidRPr="00C2049A">
        <w:rPr>
          <w:rFonts w:cstheme="minorHAnsi"/>
          <w:sz w:val="24"/>
          <w:szCs w:val="24"/>
        </w:rPr>
        <w:t xml:space="preserve">cc: </w:t>
      </w:r>
      <w:r w:rsidR="002F07B8" w:rsidRPr="00C2049A">
        <w:rPr>
          <w:rFonts w:cstheme="minorHAnsi"/>
          <w:sz w:val="24"/>
          <w:szCs w:val="24"/>
        </w:rPr>
        <w:tab/>
      </w:r>
      <w:r w:rsidR="007D27DF" w:rsidRPr="00C2049A">
        <w:rPr>
          <w:rFonts w:cstheme="minorHAnsi"/>
          <w:sz w:val="24"/>
          <w:szCs w:val="24"/>
        </w:rPr>
        <w:t>Chairman Phil Mendelson</w:t>
      </w:r>
      <w:r w:rsidRPr="00C2049A">
        <w:rPr>
          <w:rFonts w:cstheme="minorHAnsi"/>
          <w:sz w:val="24"/>
          <w:szCs w:val="24"/>
        </w:rPr>
        <w:t xml:space="preserve">, Chair, Committee </w:t>
      </w:r>
      <w:r w:rsidR="007D27DF" w:rsidRPr="00C2049A">
        <w:rPr>
          <w:rFonts w:cstheme="minorHAnsi"/>
          <w:sz w:val="24"/>
          <w:szCs w:val="24"/>
        </w:rPr>
        <w:t>of the Whole</w:t>
      </w:r>
      <w:r w:rsidRPr="00C2049A">
        <w:rPr>
          <w:rFonts w:cstheme="minorHAnsi"/>
          <w:sz w:val="24"/>
          <w:szCs w:val="24"/>
        </w:rPr>
        <w:t xml:space="preserve"> </w:t>
      </w:r>
    </w:p>
    <w:p w14:paraId="3F1BAE53" w14:textId="26CED01B" w:rsidR="002F07B8" w:rsidRPr="00C2049A" w:rsidRDefault="00122BBB" w:rsidP="00C2049A">
      <w:pPr>
        <w:spacing w:after="0" w:line="240" w:lineRule="auto"/>
        <w:rPr>
          <w:rFonts w:cstheme="minorHAnsi"/>
          <w:sz w:val="24"/>
          <w:szCs w:val="24"/>
        </w:rPr>
      </w:pPr>
      <w:r w:rsidRPr="00C2049A">
        <w:rPr>
          <w:rFonts w:cstheme="minorHAnsi"/>
          <w:sz w:val="24"/>
          <w:szCs w:val="24"/>
        </w:rPr>
        <w:t xml:space="preserve">     </w:t>
      </w:r>
      <w:r w:rsidR="002F07B8" w:rsidRPr="00C2049A">
        <w:rPr>
          <w:rFonts w:cstheme="minorHAnsi"/>
          <w:sz w:val="24"/>
          <w:szCs w:val="24"/>
        </w:rPr>
        <w:tab/>
      </w:r>
      <w:r w:rsidRPr="00C2049A">
        <w:rPr>
          <w:rFonts w:cstheme="minorHAnsi"/>
          <w:sz w:val="24"/>
          <w:szCs w:val="24"/>
        </w:rPr>
        <w:t>Councilmember Mary M. Cheh, Chair, Committee on Transportation and Environment</w:t>
      </w:r>
    </w:p>
    <w:p w14:paraId="1707BB02" w14:textId="6712683C" w:rsidR="002F07B8" w:rsidRPr="00C2049A" w:rsidRDefault="002F07B8" w:rsidP="00C2049A">
      <w:pPr>
        <w:spacing w:after="0" w:line="240" w:lineRule="auto"/>
        <w:rPr>
          <w:rFonts w:cstheme="minorHAnsi"/>
          <w:sz w:val="24"/>
          <w:szCs w:val="24"/>
        </w:rPr>
      </w:pPr>
      <w:r w:rsidRPr="00C2049A">
        <w:rPr>
          <w:rFonts w:cstheme="minorHAnsi"/>
          <w:sz w:val="24"/>
          <w:szCs w:val="24"/>
        </w:rPr>
        <w:tab/>
        <w:t xml:space="preserve">Director Jeff </w:t>
      </w:r>
      <w:proofErr w:type="spellStart"/>
      <w:r w:rsidRPr="00C2049A">
        <w:rPr>
          <w:rFonts w:cstheme="minorHAnsi"/>
          <w:sz w:val="24"/>
          <w:szCs w:val="24"/>
        </w:rPr>
        <w:t>Marootian</w:t>
      </w:r>
      <w:proofErr w:type="spellEnd"/>
      <w:r w:rsidRPr="00C2049A">
        <w:rPr>
          <w:rFonts w:cstheme="minorHAnsi"/>
          <w:sz w:val="24"/>
          <w:szCs w:val="24"/>
        </w:rPr>
        <w:t>, District of Columbia Department of Transportation</w:t>
      </w:r>
    </w:p>
    <w:p w14:paraId="4835AA20" w14:textId="36E9238C" w:rsidR="002F07B8" w:rsidRPr="00C2049A" w:rsidRDefault="002F07B8" w:rsidP="00C2049A">
      <w:pPr>
        <w:spacing w:after="0" w:line="240" w:lineRule="auto"/>
        <w:rPr>
          <w:rFonts w:cstheme="minorHAnsi"/>
          <w:sz w:val="24"/>
          <w:szCs w:val="24"/>
        </w:rPr>
      </w:pPr>
      <w:r w:rsidRPr="00C2049A">
        <w:rPr>
          <w:rFonts w:cstheme="minorHAnsi"/>
          <w:sz w:val="24"/>
          <w:szCs w:val="24"/>
        </w:rPr>
        <w:tab/>
        <w:t>Director Andrew Trueblood, District of Columbia Office of Planning</w:t>
      </w:r>
    </w:p>
    <w:p w14:paraId="77D3AF91" w14:textId="4195899E" w:rsidR="002F07B8" w:rsidRPr="00C2049A" w:rsidRDefault="002F07B8" w:rsidP="00C2049A">
      <w:pPr>
        <w:spacing w:after="0" w:line="240" w:lineRule="auto"/>
        <w:rPr>
          <w:rFonts w:cstheme="minorHAnsi"/>
          <w:sz w:val="24"/>
          <w:szCs w:val="24"/>
        </w:rPr>
      </w:pPr>
      <w:r w:rsidRPr="00C2049A">
        <w:rPr>
          <w:rFonts w:cstheme="minorHAnsi"/>
          <w:sz w:val="24"/>
          <w:szCs w:val="24"/>
        </w:rPr>
        <w:tab/>
        <w:t>Advisory Neighborhood Commissioner Karen Wirt, Chair, Advisory Neighborhood Commission 6C</w:t>
      </w:r>
    </w:p>
    <w:p w14:paraId="2588B6F4" w14:textId="4666DD5E" w:rsidR="00A63EF7" w:rsidRPr="00C2049A" w:rsidRDefault="00A63EF7" w:rsidP="00C2049A">
      <w:pPr>
        <w:spacing w:after="0" w:line="240" w:lineRule="auto"/>
        <w:rPr>
          <w:rFonts w:ascii="Century Schoolbook" w:hAnsi="Century Schoolbook" w:cs="Times New Roman"/>
          <w:sz w:val="24"/>
          <w:szCs w:val="24"/>
        </w:rPr>
      </w:pPr>
    </w:p>
    <w:sectPr w:rsidR="00A63EF7" w:rsidRPr="00C2049A" w:rsidSect="00C2049A">
      <w:pgSz w:w="12240" w:h="15840"/>
      <w:pgMar w:top="1440" w:right="965" w:bottom="1440" w:left="96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8EC87" w14:textId="77777777" w:rsidR="007412F0" w:rsidRDefault="007412F0" w:rsidP="0009616E">
      <w:pPr>
        <w:spacing w:after="0" w:line="240" w:lineRule="auto"/>
      </w:pPr>
      <w:r>
        <w:separator/>
      </w:r>
    </w:p>
  </w:endnote>
  <w:endnote w:type="continuationSeparator" w:id="0">
    <w:p w14:paraId="210AFE8A" w14:textId="77777777" w:rsidR="007412F0" w:rsidRDefault="007412F0" w:rsidP="0009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E26AB" w14:textId="77777777" w:rsidR="007412F0" w:rsidRDefault="007412F0" w:rsidP="0009616E">
      <w:pPr>
        <w:spacing w:after="0" w:line="240" w:lineRule="auto"/>
      </w:pPr>
      <w:r>
        <w:separator/>
      </w:r>
    </w:p>
  </w:footnote>
  <w:footnote w:type="continuationSeparator" w:id="0">
    <w:p w14:paraId="64DCD438" w14:textId="77777777" w:rsidR="007412F0" w:rsidRDefault="007412F0" w:rsidP="00096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A2965"/>
    <w:multiLevelType w:val="hybridMultilevel"/>
    <w:tmpl w:val="96302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00524E7"/>
    <w:multiLevelType w:val="hybridMultilevel"/>
    <w:tmpl w:val="BACA6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F05331"/>
    <w:multiLevelType w:val="hybridMultilevel"/>
    <w:tmpl w:val="ACDA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C0054"/>
    <w:multiLevelType w:val="hybridMultilevel"/>
    <w:tmpl w:val="64AEF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50D6C79"/>
    <w:multiLevelType w:val="hybridMultilevel"/>
    <w:tmpl w:val="7472A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164"/>
    <w:rsid w:val="000009F3"/>
    <w:rsid w:val="0002425C"/>
    <w:rsid w:val="000246BF"/>
    <w:rsid w:val="00026B72"/>
    <w:rsid w:val="00027A03"/>
    <w:rsid w:val="000358CD"/>
    <w:rsid w:val="00035E7D"/>
    <w:rsid w:val="0006069F"/>
    <w:rsid w:val="000734A3"/>
    <w:rsid w:val="000908C9"/>
    <w:rsid w:val="0009616E"/>
    <w:rsid w:val="000A0BBC"/>
    <w:rsid w:val="000B640D"/>
    <w:rsid w:val="000C5C60"/>
    <w:rsid w:val="000C67D7"/>
    <w:rsid w:val="000E55AF"/>
    <w:rsid w:val="00116A4C"/>
    <w:rsid w:val="00122BBB"/>
    <w:rsid w:val="00124A6E"/>
    <w:rsid w:val="00126625"/>
    <w:rsid w:val="0013615F"/>
    <w:rsid w:val="00145F1B"/>
    <w:rsid w:val="00161DFA"/>
    <w:rsid w:val="001A516F"/>
    <w:rsid w:val="001B20DF"/>
    <w:rsid w:val="001C61AA"/>
    <w:rsid w:val="001D3519"/>
    <w:rsid w:val="00201539"/>
    <w:rsid w:val="00223C10"/>
    <w:rsid w:val="00237A2D"/>
    <w:rsid w:val="002620D5"/>
    <w:rsid w:val="002D2E91"/>
    <w:rsid w:val="002E4D04"/>
    <w:rsid w:val="002F07B8"/>
    <w:rsid w:val="002F25B0"/>
    <w:rsid w:val="00301EF7"/>
    <w:rsid w:val="00303CCF"/>
    <w:rsid w:val="0030500F"/>
    <w:rsid w:val="00317B77"/>
    <w:rsid w:val="003A1CAE"/>
    <w:rsid w:val="003C0B8A"/>
    <w:rsid w:val="003C76C1"/>
    <w:rsid w:val="003D3EAB"/>
    <w:rsid w:val="003D6882"/>
    <w:rsid w:val="0041635D"/>
    <w:rsid w:val="004174A7"/>
    <w:rsid w:val="004312F0"/>
    <w:rsid w:val="004365B3"/>
    <w:rsid w:val="00444E17"/>
    <w:rsid w:val="00477387"/>
    <w:rsid w:val="00485511"/>
    <w:rsid w:val="004A023C"/>
    <w:rsid w:val="004B3888"/>
    <w:rsid w:val="004C5334"/>
    <w:rsid w:val="004C783C"/>
    <w:rsid w:val="004D0DAA"/>
    <w:rsid w:val="004E2555"/>
    <w:rsid w:val="004E7E1C"/>
    <w:rsid w:val="004F6F6C"/>
    <w:rsid w:val="00511361"/>
    <w:rsid w:val="00517043"/>
    <w:rsid w:val="00543BDA"/>
    <w:rsid w:val="00584CA2"/>
    <w:rsid w:val="005C21A9"/>
    <w:rsid w:val="005C3D02"/>
    <w:rsid w:val="005D781E"/>
    <w:rsid w:val="005F60A5"/>
    <w:rsid w:val="005F7DAF"/>
    <w:rsid w:val="006040FB"/>
    <w:rsid w:val="00604E80"/>
    <w:rsid w:val="00626E77"/>
    <w:rsid w:val="00632A6B"/>
    <w:rsid w:val="006401AC"/>
    <w:rsid w:val="0066280E"/>
    <w:rsid w:val="0069301B"/>
    <w:rsid w:val="0069581A"/>
    <w:rsid w:val="006E1419"/>
    <w:rsid w:val="006E1CE1"/>
    <w:rsid w:val="0072328B"/>
    <w:rsid w:val="007412F0"/>
    <w:rsid w:val="007418B6"/>
    <w:rsid w:val="007516A4"/>
    <w:rsid w:val="007845F5"/>
    <w:rsid w:val="007A0A85"/>
    <w:rsid w:val="007C420E"/>
    <w:rsid w:val="007C5202"/>
    <w:rsid w:val="007D27DF"/>
    <w:rsid w:val="007E4D4F"/>
    <w:rsid w:val="00873404"/>
    <w:rsid w:val="008F18A4"/>
    <w:rsid w:val="008F2617"/>
    <w:rsid w:val="008F7FE1"/>
    <w:rsid w:val="00906B3D"/>
    <w:rsid w:val="00915B2C"/>
    <w:rsid w:val="0092148D"/>
    <w:rsid w:val="00932DE5"/>
    <w:rsid w:val="00936704"/>
    <w:rsid w:val="00943C2B"/>
    <w:rsid w:val="009475EE"/>
    <w:rsid w:val="00962F3D"/>
    <w:rsid w:val="00977EC2"/>
    <w:rsid w:val="009A0F06"/>
    <w:rsid w:val="009B0083"/>
    <w:rsid w:val="009B17ED"/>
    <w:rsid w:val="009C1AC6"/>
    <w:rsid w:val="009C3164"/>
    <w:rsid w:val="009D7F31"/>
    <w:rsid w:val="009E1848"/>
    <w:rsid w:val="009E6767"/>
    <w:rsid w:val="009F3C24"/>
    <w:rsid w:val="00A11576"/>
    <w:rsid w:val="00A17F72"/>
    <w:rsid w:val="00A35C9A"/>
    <w:rsid w:val="00A46D91"/>
    <w:rsid w:val="00A52C33"/>
    <w:rsid w:val="00A61FB9"/>
    <w:rsid w:val="00A63EF7"/>
    <w:rsid w:val="00A831B4"/>
    <w:rsid w:val="00AB7ACA"/>
    <w:rsid w:val="00AC7659"/>
    <w:rsid w:val="00B66A41"/>
    <w:rsid w:val="00B82625"/>
    <w:rsid w:val="00B87042"/>
    <w:rsid w:val="00BC1181"/>
    <w:rsid w:val="00BC13DB"/>
    <w:rsid w:val="00BD0678"/>
    <w:rsid w:val="00C02A4A"/>
    <w:rsid w:val="00C2049A"/>
    <w:rsid w:val="00C308C4"/>
    <w:rsid w:val="00C46C26"/>
    <w:rsid w:val="00C562F5"/>
    <w:rsid w:val="00C618E7"/>
    <w:rsid w:val="00C64E99"/>
    <w:rsid w:val="00C7255B"/>
    <w:rsid w:val="00C97E63"/>
    <w:rsid w:val="00CF0DD4"/>
    <w:rsid w:val="00D2432F"/>
    <w:rsid w:val="00D4289F"/>
    <w:rsid w:val="00D665C8"/>
    <w:rsid w:val="00D853C7"/>
    <w:rsid w:val="00D91471"/>
    <w:rsid w:val="00DB0172"/>
    <w:rsid w:val="00DD3B0E"/>
    <w:rsid w:val="00DD3D9C"/>
    <w:rsid w:val="00DE3CB3"/>
    <w:rsid w:val="00E1438D"/>
    <w:rsid w:val="00E33542"/>
    <w:rsid w:val="00E3469A"/>
    <w:rsid w:val="00E5283E"/>
    <w:rsid w:val="00E55AB4"/>
    <w:rsid w:val="00E61850"/>
    <w:rsid w:val="00E70DAC"/>
    <w:rsid w:val="00E86ED3"/>
    <w:rsid w:val="00EC5FD1"/>
    <w:rsid w:val="00EE7C27"/>
    <w:rsid w:val="00EE7D2E"/>
    <w:rsid w:val="00F008F0"/>
    <w:rsid w:val="00F00A55"/>
    <w:rsid w:val="00F1388F"/>
    <w:rsid w:val="00F30FE4"/>
    <w:rsid w:val="00F35D44"/>
    <w:rsid w:val="00F3681B"/>
    <w:rsid w:val="00F42714"/>
    <w:rsid w:val="00F56E1F"/>
    <w:rsid w:val="00F939BC"/>
    <w:rsid w:val="00FA3275"/>
    <w:rsid w:val="00FB4307"/>
    <w:rsid w:val="00FB617B"/>
    <w:rsid w:val="00FC08F6"/>
    <w:rsid w:val="00FC75BA"/>
    <w:rsid w:val="00FD5C91"/>
    <w:rsid w:val="00FD6162"/>
    <w:rsid w:val="00FD6632"/>
    <w:rsid w:val="00FE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C7AE"/>
  <w15:chartTrackingRefBased/>
  <w15:docId w15:val="{8151DACF-446A-4942-9470-323F7167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C316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C3164"/>
    <w:rPr>
      <w:rFonts w:ascii="Calibri" w:hAnsi="Calibri" w:cs="Times New Roman"/>
    </w:rPr>
  </w:style>
  <w:style w:type="paragraph" w:styleId="BalloonText">
    <w:name w:val="Balloon Text"/>
    <w:basedOn w:val="Normal"/>
    <w:link w:val="BalloonTextChar"/>
    <w:uiPriority w:val="99"/>
    <w:semiHidden/>
    <w:unhideWhenUsed/>
    <w:rsid w:val="00024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25C"/>
    <w:rPr>
      <w:rFonts w:ascii="Segoe UI" w:hAnsi="Segoe UI" w:cs="Segoe UI"/>
      <w:sz w:val="18"/>
      <w:szCs w:val="18"/>
    </w:rPr>
  </w:style>
  <w:style w:type="character" w:styleId="Hyperlink">
    <w:name w:val="Hyperlink"/>
    <w:basedOn w:val="DefaultParagraphFont"/>
    <w:uiPriority w:val="99"/>
    <w:unhideWhenUsed/>
    <w:rsid w:val="00E86ED3"/>
    <w:rPr>
      <w:color w:val="0563C1" w:themeColor="hyperlink"/>
      <w:u w:val="single"/>
    </w:rPr>
  </w:style>
  <w:style w:type="paragraph" w:styleId="NormalWeb">
    <w:name w:val="Normal (Web)"/>
    <w:basedOn w:val="Normal"/>
    <w:uiPriority w:val="99"/>
    <w:unhideWhenUsed/>
    <w:rsid w:val="00301EF7"/>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06B3D"/>
    <w:rPr>
      <w:sz w:val="16"/>
      <w:szCs w:val="16"/>
    </w:rPr>
  </w:style>
  <w:style w:type="paragraph" w:styleId="CommentText">
    <w:name w:val="annotation text"/>
    <w:basedOn w:val="Normal"/>
    <w:link w:val="CommentTextChar"/>
    <w:uiPriority w:val="99"/>
    <w:semiHidden/>
    <w:unhideWhenUsed/>
    <w:rsid w:val="00906B3D"/>
    <w:pPr>
      <w:spacing w:line="240" w:lineRule="auto"/>
    </w:pPr>
    <w:rPr>
      <w:sz w:val="20"/>
      <w:szCs w:val="20"/>
    </w:rPr>
  </w:style>
  <w:style w:type="character" w:customStyle="1" w:styleId="CommentTextChar">
    <w:name w:val="Comment Text Char"/>
    <w:basedOn w:val="DefaultParagraphFont"/>
    <w:link w:val="CommentText"/>
    <w:uiPriority w:val="99"/>
    <w:semiHidden/>
    <w:rsid w:val="00906B3D"/>
    <w:rPr>
      <w:sz w:val="20"/>
      <w:szCs w:val="20"/>
    </w:rPr>
  </w:style>
  <w:style w:type="paragraph" w:styleId="CommentSubject">
    <w:name w:val="annotation subject"/>
    <w:basedOn w:val="CommentText"/>
    <w:next w:val="CommentText"/>
    <w:link w:val="CommentSubjectChar"/>
    <w:uiPriority w:val="99"/>
    <w:semiHidden/>
    <w:unhideWhenUsed/>
    <w:rsid w:val="00906B3D"/>
    <w:rPr>
      <w:b/>
      <w:bCs/>
    </w:rPr>
  </w:style>
  <w:style w:type="character" w:customStyle="1" w:styleId="CommentSubjectChar">
    <w:name w:val="Comment Subject Char"/>
    <w:basedOn w:val="CommentTextChar"/>
    <w:link w:val="CommentSubject"/>
    <w:uiPriority w:val="99"/>
    <w:semiHidden/>
    <w:rsid w:val="00906B3D"/>
    <w:rPr>
      <w:b/>
      <w:bCs/>
      <w:sz w:val="20"/>
      <w:szCs w:val="20"/>
    </w:rPr>
  </w:style>
  <w:style w:type="paragraph" w:styleId="FootnoteText">
    <w:name w:val="footnote text"/>
    <w:basedOn w:val="Normal"/>
    <w:link w:val="FootnoteTextChar"/>
    <w:uiPriority w:val="99"/>
    <w:semiHidden/>
    <w:unhideWhenUsed/>
    <w:rsid w:val="000961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616E"/>
    <w:rPr>
      <w:sz w:val="20"/>
      <w:szCs w:val="20"/>
    </w:rPr>
  </w:style>
  <w:style w:type="character" w:styleId="FootnoteReference">
    <w:name w:val="footnote reference"/>
    <w:basedOn w:val="DefaultParagraphFont"/>
    <w:uiPriority w:val="99"/>
    <w:semiHidden/>
    <w:unhideWhenUsed/>
    <w:rsid w:val="0009616E"/>
    <w:rPr>
      <w:vertAlign w:val="superscript"/>
    </w:rPr>
  </w:style>
  <w:style w:type="paragraph" w:styleId="ListParagraph">
    <w:name w:val="List Paragraph"/>
    <w:basedOn w:val="Normal"/>
    <w:uiPriority w:val="34"/>
    <w:qFormat/>
    <w:rsid w:val="0009616E"/>
    <w:pPr>
      <w:spacing w:after="0" w:line="240" w:lineRule="auto"/>
      <w:ind w:left="720"/>
      <w:contextualSpacing/>
    </w:pPr>
    <w:rPr>
      <w:sz w:val="24"/>
      <w:szCs w:val="24"/>
    </w:rPr>
  </w:style>
  <w:style w:type="character" w:styleId="UnresolvedMention">
    <w:name w:val="Unresolved Mention"/>
    <w:basedOn w:val="DefaultParagraphFont"/>
    <w:uiPriority w:val="99"/>
    <w:semiHidden/>
    <w:unhideWhenUsed/>
    <w:rsid w:val="00CF0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4374">
      <w:bodyDiv w:val="1"/>
      <w:marLeft w:val="0"/>
      <w:marRight w:val="0"/>
      <w:marTop w:val="0"/>
      <w:marBottom w:val="0"/>
      <w:divBdr>
        <w:top w:val="none" w:sz="0" w:space="0" w:color="auto"/>
        <w:left w:val="none" w:sz="0" w:space="0" w:color="auto"/>
        <w:bottom w:val="none" w:sz="0" w:space="0" w:color="auto"/>
        <w:right w:val="none" w:sz="0" w:space="0" w:color="auto"/>
      </w:divBdr>
    </w:div>
    <w:div w:id="770659091">
      <w:bodyDiv w:val="1"/>
      <w:marLeft w:val="0"/>
      <w:marRight w:val="0"/>
      <w:marTop w:val="0"/>
      <w:marBottom w:val="0"/>
      <w:divBdr>
        <w:top w:val="none" w:sz="0" w:space="0" w:color="auto"/>
        <w:left w:val="none" w:sz="0" w:space="0" w:color="auto"/>
        <w:bottom w:val="none" w:sz="0" w:space="0" w:color="auto"/>
        <w:right w:val="none" w:sz="0" w:space="0" w:color="auto"/>
      </w:divBdr>
    </w:div>
    <w:div w:id="914827163">
      <w:bodyDiv w:val="1"/>
      <w:marLeft w:val="0"/>
      <w:marRight w:val="0"/>
      <w:marTop w:val="0"/>
      <w:marBottom w:val="0"/>
      <w:divBdr>
        <w:top w:val="none" w:sz="0" w:space="0" w:color="auto"/>
        <w:left w:val="none" w:sz="0" w:space="0" w:color="auto"/>
        <w:bottom w:val="none" w:sz="0" w:space="0" w:color="auto"/>
        <w:right w:val="none" w:sz="0" w:space="0" w:color="auto"/>
      </w:divBdr>
    </w:div>
    <w:div w:id="1394424977">
      <w:bodyDiv w:val="1"/>
      <w:marLeft w:val="0"/>
      <w:marRight w:val="0"/>
      <w:marTop w:val="0"/>
      <w:marBottom w:val="0"/>
      <w:divBdr>
        <w:top w:val="none" w:sz="0" w:space="0" w:color="auto"/>
        <w:left w:val="none" w:sz="0" w:space="0" w:color="auto"/>
        <w:bottom w:val="none" w:sz="0" w:space="0" w:color="auto"/>
        <w:right w:val="none" w:sz="0" w:space="0" w:color="auto"/>
      </w:divBdr>
    </w:div>
    <w:div w:id="1446074718">
      <w:bodyDiv w:val="1"/>
      <w:marLeft w:val="0"/>
      <w:marRight w:val="0"/>
      <w:marTop w:val="0"/>
      <w:marBottom w:val="0"/>
      <w:divBdr>
        <w:top w:val="none" w:sz="0" w:space="0" w:color="auto"/>
        <w:left w:val="none" w:sz="0" w:space="0" w:color="auto"/>
        <w:bottom w:val="none" w:sz="0" w:space="0" w:color="auto"/>
        <w:right w:val="none" w:sz="0" w:space="0" w:color="auto"/>
      </w:divBdr>
    </w:div>
    <w:div w:id="146709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ims.dccouncil.us/downloads/LIMS/45580/Introduction/PR23-0936-Introdu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A1586-E48F-FC43-ABB6-E56AF7AA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DC Council</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Phelps, Anne (Council)</dc:creator>
  <cp:keywords/>
  <dc:description/>
  <cp:lastModifiedBy>Laskowski, Christopher "Chris" (Council)</cp:lastModifiedBy>
  <cp:revision>3</cp:revision>
  <cp:lastPrinted>2020-01-08T19:39:00Z</cp:lastPrinted>
  <dcterms:created xsi:type="dcterms:W3CDTF">2020-09-28T17:17:00Z</dcterms:created>
  <dcterms:modified xsi:type="dcterms:W3CDTF">2020-09-28T17:26:00Z</dcterms:modified>
</cp:coreProperties>
</file>